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76233" w14:textId="77777777" w:rsidR="00116167" w:rsidRPr="00942AFC" w:rsidRDefault="00116167" w:rsidP="00116167">
      <w:pPr>
        <w:ind w:left="3902" w:firstLine="1296"/>
        <w:contextualSpacing/>
        <w:rPr>
          <w:rFonts w:ascii="Times New Roman" w:hAnsi="Times New Roman" w:cs="Times New Roman"/>
          <w:sz w:val="24"/>
          <w:szCs w:val="24"/>
        </w:rPr>
      </w:pPr>
      <w:r w:rsidRPr="00942AFC">
        <w:rPr>
          <w:rFonts w:ascii="Times New Roman" w:hAnsi="Times New Roman" w:cs="Times New Roman"/>
          <w:sz w:val="24"/>
          <w:szCs w:val="24"/>
        </w:rPr>
        <w:t>PATVIRTINTA</w:t>
      </w:r>
    </w:p>
    <w:p w14:paraId="7A4F0256" w14:textId="77777777" w:rsidR="00116167" w:rsidRPr="00942AFC" w:rsidRDefault="00116167" w:rsidP="00116167">
      <w:pPr>
        <w:ind w:left="5184"/>
        <w:contextualSpacing/>
        <w:rPr>
          <w:rFonts w:ascii="Times New Roman" w:hAnsi="Times New Roman" w:cs="Times New Roman"/>
          <w:sz w:val="24"/>
          <w:szCs w:val="24"/>
        </w:rPr>
      </w:pPr>
      <w:r w:rsidRPr="00942AFC">
        <w:rPr>
          <w:rFonts w:ascii="Times New Roman" w:hAnsi="Times New Roman" w:cs="Times New Roman"/>
          <w:sz w:val="24"/>
          <w:szCs w:val="24"/>
        </w:rPr>
        <w:t>Druskininkų savivaldybės visuomenės sveikatos biuro direktoriaus</w:t>
      </w:r>
    </w:p>
    <w:p w14:paraId="441985D8" w14:textId="36622116" w:rsidR="00116167" w:rsidRPr="00942AFC" w:rsidRDefault="00116167" w:rsidP="00116167">
      <w:pPr>
        <w:ind w:left="3888" w:firstLine="1296"/>
        <w:contextualSpacing/>
        <w:rPr>
          <w:rFonts w:ascii="Times New Roman" w:hAnsi="Times New Roman" w:cs="Times New Roman"/>
          <w:sz w:val="24"/>
          <w:szCs w:val="24"/>
        </w:rPr>
      </w:pPr>
      <w:r>
        <w:rPr>
          <w:rFonts w:ascii="Times New Roman" w:hAnsi="Times New Roman" w:cs="Times New Roman"/>
          <w:sz w:val="24"/>
          <w:szCs w:val="24"/>
        </w:rPr>
        <w:t>2023</w:t>
      </w:r>
      <w:r w:rsidRPr="008353F2">
        <w:rPr>
          <w:rFonts w:ascii="Times New Roman" w:hAnsi="Times New Roman" w:cs="Times New Roman"/>
          <w:sz w:val="24"/>
          <w:szCs w:val="24"/>
        </w:rPr>
        <w:t xml:space="preserve"> m. </w:t>
      </w:r>
      <w:r>
        <w:rPr>
          <w:rFonts w:ascii="Times New Roman" w:hAnsi="Times New Roman" w:cs="Times New Roman"/>
          <w:sz w:val="24"/>
          <w:szCs w:val="24"/>
        </w:rPr>
        <w:t xml:space="preserve">gruodžio </w:t>
      </w:r>
      <w:r w:rsidR="00685986">
        <w:rPr>
          <w:rFonts w:ascii="Times New Roman" w:hAnsi="Times New Roman" w:cs="Times New Roman"/>
          <w:sz w:val="24"/>
          <w:szCs w:val="24"/>
        </w:rPr>
        <w:t>22</w:t>
      </w:r>
      <w:r w:rsidRPr="008353F2">
        <w:rPr>
          <w:rFonts w:ascii="Times New Roman" w:hAnsi="Times New Roman" w:cs="Times New Roman"/>
          <w:sz w:val="24"/>
          <w:szCs w:val="24"/>
        </w:rPr>
        <w:t xml:space="preserve"> d. </w:t>
      </w:r>
      <w:r>
        <w:rPr>
          <w:rFonts w:ascii="Times New Roman" w:hAnsi="Times New Roman" w:cs="Times New Roman"/>
          <w:sz w:val="24"/>
          <w:szCs w:val="24"/>
        </w:rPr>
        <w:t xml:space="preserve"> </w:t>
      </w:r>
      <w:r w:rsidRPr="008353F2">
        <w:rPr>
          <w:rFonts w:ascii="Times New Roman" w:hAnsi="Times New Roman" w:cs="Times New Roman"/>
          <w:sz w:val="24"/>
          <w:szCs w:val="24"/>
        </w:rPr>
        <w:t>įsakymu Nr. V1-</w:t>
      </w:r>
      <w:r w:rsidR="00685986">
        <w:rPr>
          <w:rFonts w:ascii="Times New Roman" w:hAnsi="Times New Roman" w:cs="Times New Roman"/>
          <w:sz w:val="24"/>
          <w:szCs w:val="24"/>
        </w:rPr>
        <w:t>47</w:t>
      </w:r>
    </w:p>
    <w:p w14:paraId="6FFA48A5" w14:textId="77777777" w:rsidR="00116167" w:rsidRDefault="00116167" w:rsidP="00E25853">
      <w:pPr>
        <w:jc w:val="center"/>
        <w:rPr>
          <w:rFonts w:ascii="Times New Roman" w:hAnsi="Times New Roman" w:cs="Times New Roman"/>
          <w:b/>
          <w:bCs/>
          <w:sz w:val="24"/>
          <w:szCs w:val="24"/>
        </w:rPr>
      </w:pPr>
    </w:p>
    <w:p w14:paraId="0E9989B4" w14:textId="7DFBEAF3" w:rsidR="00473D9A" w:rsidRDefault="00E25853" w:rsidP="00E25853">
      <w:pPr>
        <w:jc w:val="center"/>
        <w:rPr>
          <w:rFonts w:ascii="Times New Roman" w:hAnsi="Times New Roman" w:cs="Times New Roman"/>
          <w:b/>
          <w:bCs/>
          <w:sz w:val="24"/>
          <w:szCs w:val="24"/>
        </w:rPr>
      </w:pPr>
      <w:r w:rsidRPr="00E25853">
        <w:rPr>
          <w:rFonts w:ascii="Times New Roman" w:hAnsi="Times New Roman" w:cs="Times New Roman"/>
          <w:b/>
          <w:bCs/>
          <w:sz w:val="24"/>
          <w:szCs w:val="24"/>
        </w:rPr>
        <w:t xml:space="preserve">DOVANŲ, GAUTŲ PAGAL TARPTAUTINĮ PROTOKOLĄ AR TRADICIJAS, BEI REPREZENTACIJAI SKIRTŲ DOVANŲ PERDAVIMO, VERTINIMO, REGISTRAVIMO, SAUGOJIMO IR EKSPONAVIMO </w:t>
      </w:r>
      <w:r w:rsidR="001C5415">
        <w:rPr>
          <w:rFonts w:ascii="Times New Roman" w:hAnsi="Times New Roman" w:cs="Times New Roman"/>
          <w:b/>
          <w:bCs/>
          <w:sz w:val="24"/>
          <w:szCs w:val="24"/>
        </w:rPr>
        <w:t xml:space="preserve">DRUSKININKŲ SAVIVALDYBĖS VISUOMENĖS SVEIKATOS BIURE </w:t>
      </w:r>
      <w:r w:rsidRPr="00E25853">
        <w:rPr>
          <w:rFonts w:ascii="Times New Roman" w:hAnsi="Times New Roman" w:cs="Times New Roman"/>
          <w:b/>
          <w:bCs/>
          <w:sz w:val="24"/>
          <w:szCs w:val="24"/>
        </w:rPr>
        <w:t>TVARKOS APRAŠAS</w:t>
      </w:r>
    </w:p>
    <w:p w14:paraId="786A2116" w14:textId="77777777" w:rsidR="00116167" w:rsidRPr="00E25853" w:rsidRDefault="00116167" w:rsidP="00E25853">
      <w:pPr>
        <w:jc w:val="center"/>
        <w:rPr>
          <w:rFonts w:ascii="Times New Roman" w:hAnsi="Times New Roman" w:cs="Times New Roman"/>
          <w:b/>
          <w:bCs/>
          <w:sz w:val="24"/>
          <w:szCs w:val="24"/>
        </w:rPr>
      </w:pPr>
    </w:p>
    <w:p w14:paraId="33447264" w14:textId="77777777" w:rsidR="00620C6C" w:rsidRPr="00596A9E" w:rsidRDefault="00620C6C" w:rsidP="00EF256F">
      <w:pPr>
        <w:pStyle w:val="Sraopastraipa"/>
        <w:numPr>
          <w:ilvl w:val="0"/>
          <w:numId w:val="1"/>
        </w:numPr>
        <w:spacing w:before="240" w:after="240" w:line="240" w:lineRule="auto"/>
        <w:ind w:left="1077"/>
        <w:contextualSpacing w:val="0"/>
        <w:jc w:val="center"/>
        <w:rPr>
          <w:rFonts w:ascii="Times New Roman" w:hAnsi="Times New Roman" w:cs="Times New Roman"/>
          <w:b/>
          <w:caps/>
          <w:sz w:val="24"/>
          <w:szCs w:val="24"/>
        </w:rPr>
      </w:pPr>
      <w:r w:rsidRPr="00596A9E">
        <w:rPr>
          <w:rFonts w:ascii="Times New Roman" w:hAnsi="Times New Roman" w:cs="Times New Roman"/>
          <w:b/>
          <w:caps/>
          <w:sz w:val="24"/>
          <w:szCs w:val="24"/>
        </w:rPr>
        <w:t>Bendrosios nuostatos</w:t>
      </w:r>
    </w:p>
    <w:p w14:paraId="63E5426A" w14:textId="77777777" w:rsidR="00B16E7E" w:rsidRPr="00596A9E" w:rsidRDefault="00620C6C" w:rsidP="00116167">
      <w:pPr>
        <w:pStyle w:val="Sraopastraipa"/>
        <w:numPr>
          <w:ilvl w:val="0"/>
          <w:numId w:val="2"/>
        </w:numPr>
        <w:ind w:left="0" w:firstLine="993"/>
        <w:jc w:val="both"/>
        <w:rPr>
          <w:rFonts w:ascii="Times New Roman" w:hAnsi="Times New Roman" w:cs="Times New Roman"/>
          <w:sz w:val="24"/>
          <w:szCs w:val="24"/>
        </w:rPr>
      </w:pPr>
      <w:r w:rsidRPr="00596A9E">
        <w:rPr>
          <w:rFonts w:ascii="Times New Roman" w:hAnsi="Times New Roman" w:cs="Times New Roman"/>
          <w:sz w:val="24"/>
          <w:szCs w:val="24"/>
        </w:rPr>
        <w:t>Druskininkų savivaldybės visuomenės sveikatos biuro (toliau – Biuras)</w:t>
      </w:r>
      <w:r w:rsidR="00B16E7E" w:rsidRPr="00596A9E">
        <w:rPr>
          <w:rFonts w:ascii="Times New Roman" w:hAnsi="Times New Roman" w:cs="Times New Roman"/>
          <w:sz w:val="24"/>
          <w:szCs w:val="24"/>
        </w:rPr>
        <w:t xml:space="preserve"> dovanų, gautų pagal tarptautinį protokolą ar tradicijas, bei reprezentacijai skirtų dovanų perdavimo, vertinimo, registravimo saugojimo ir eksponavimo tvarkos aprašas (toliau – Aprašas) reglamentuoja dovanų, gautų pagal tarptautinį protokolą ar tradicijas, kurios įprastai yra susijusios su Biure dirbančio asmens pareigomis, taip pat reprezentacijai skirtų dovanų su valstybės, įstaigos ir kitokia simbolika, kurias gali gauti deklaruojantys asmenys, kaip jie apibrėžti Lietuvos Respublikos viešųjų ir privačių interesų derinimo įstatyme (toliau – Darbuotojai), perdavimo, vertinimo, registravimo, apskaitos, saugojimo ir eksponavimo tvarką. Asmeninės ir kitos dovanos, kurios gaunamos ne pagal Lietuvos Respublikos viešųjų ir privačių interesų derinimo įstatymo 13 straipsnio 2 dalies nuostatas, nepatenka į šio Aprašo reguliavimo sritį.</w:t>
      </w:r>
    </w:p>
    <w:p w14:paraId="6D31BF69" w14:textId="6442D7D3" w:rsidR="00620C6C" w:rsidRDefault="00620C6C" w:rsidP="004F1961">
      <w:pPr>
        <w:pStyle w:val="Sraopastraipa"/>
        <w:numPr>
          <w:ilvl w:val="0"/>
          <w:numId w:val="2"/>
        </w:numPr>
        <w:ind w:left="0" w:firstLine="993"/>
        <w:jc w:val="both"/>
        <w:rPr>
          <w:rFonts w:ascii="Times New Roman" w:hAnsi="Times New Roman" w:cs="Times New Roman"/>
          <w:sz w:val="24"/>
          <w:szCs w:val="24"/>
        </w:rPr>
      </w:pPr>
      <w:r w:rsidRPr="00596A9E">
        <w:rPr>
          <w:rFonts w:ascii="Times New Roman" w:hAnsi="Times New Roman" w:cs="Times New Roman"/>
          <w:sz w:val="24"/>
          <w:szCs w:val="24"/>
        </w:rPr>
        <w:t xml:space="preserve">Tvarkos aprašas parengtas vadovaujantis Lietuvos Respublikos </w:t>
      </w:r>
      <w:r w:rsidR="00B16E7E" w:rsidRPr="00596A9E">
        <w:rPr>
          <w:rFonts w:ascii="Times New Roman" w:hAnsi="Times New Roman" w:cs="Times New Roman"/>
          <w:sz w:val="24"/>
          <w:szCs w:val="24"/>
        </w:rPr>
        <w:t>viešųjų ir privačių interesų derinimo įstatymu, Lietuvos Respublikos valstybės ir savivaldybių turto valdymo, naudojimo ir disponavimo juo įstatymu, kitais teisės aktais, reglamentuojančiais turto apskaitą, nurašymą, saugojimą, vertės nustatymą ir Vyriausiosios tarnybinės etikos komisijos (toliau – VTEK) Rekomendacinėmis gairėmis dėl dovanų ir paslaugų priėmimo apribojimų.</w:t>
      </w:r>
    </w:p>
    <w:p w14:paraId="2889165B" w14:textId="37C9848B" w:rsidR="00B16E7E" w:rsidRDefault="00B16E7E" w:rsidP="004F1961">
      <w:pPr>
        <w:pStyle w:val="Sraopastraipa"/>
        <w:numPr>
          <w:ilvl w:val="0"/>
          <w:numId w:val="2"/>
        </w:numPr>
        <w:ind w:left="0" w:firstLine="993"/>
        <w:jc w:val="both"/>
        <w:rPr>
          <w:rFonts w:ascii="Times New Roman" w:hAnsi="Times New Roman" w:cs="Times New Roman"/>
          <w:sz w:val="24"/>
          <w:szCs w:val="24"/>
        </w:rPr>
      </w:pPr>
      <w:r w:rsidRPr="00596A9E">
        <w:rPr>
          <w:rFonts w:ascii="Times New Roman" w:hAnsi="Times New Roman" w:cs="Times New Roman"/>
          <w:sz w:val="24"/>
          <w:szCs w:val="24"/>
        </w:rPr>
        <w:t>Pagal šį Aprašą registruotinos dovanos yra tik tos, kurias Darbuotojai gauna pagal tarptautinį protokolą ar tradicijas, kurios įprastai yra susijusios su Biure dirbančio asmens tarnybine padėtimi ar tarnybinėmis pareigomis, taip pat reprezentacijai skirtos dovanos, kurių vertė yra didesnė nei 150 eurų.</w:t>
      </w:r>
    </w:p>
    <w:p w14:paraId="48EE96DF" w14:textId="0B0686A4" w:rsidR="004F1961" w:rsidRDefault="004F1961" w:rsidP="004F1961">
      <w:pPr>
        <w:pStyle w:val="Sraopastraipa"/>
        <w:numPr>
          <w:ilvl w:val="0"/>
          <w:numId w:val="2"/>
        </w:numPr>
        <w:ind w:left="0" w:firstLine="993"/>
        <w:jc w:val="both"/>
        <w:rPr>
          <w:rFonts w:ascii="Times New Roman" w:hAnsi="Times New Roman" w:cs="Times New Roman"/>
          <w:sz w:val="24"/>
          <w:szCs w:val="24"/>
        </w:rPr>
      </w:pPr>
      <w:r>
        <w:rPr>
          <w:rFonts w:ascii="Times New Roman" w:hAnsi="Times New Roman" w:cs="Times New Roman"/>
          <w:sz w:val="24"/>
          <w:szCs w:val="24"/>
        </w:rPr>
        <w:t xml:space="preserve">Aprašo </w:t>
      </w:r>
      <w:r w:rsidRPr="00596A9E">
        <w:rPr>
          <w:rFonts w:ascii="Times New Roman" w:hAnsi="Times New Roman" w:cs="Times New Roman"/>
          <w:sz w:val="24"/>
          <w:szCs w:val="24"/>
        </w:rPr>
        <w:t>nuostatos privalomai taikomos visiems Darbuotojams.</w:t>
      </w:r>
    </w:p>
    <w:p w14:paraId="550B1BBE" w14:textId="77777777" w:rsidR="00B16E7E" w:rsidRPr="00596A9E" w:rsidRDefault="00B16E7E" w:rsidP="004F1961">
      <w:pPr>
        <w:pStyle w:val="Sraopastraipa"/>
        <w:numPr>
          <w:ilvl w:val="0"/>
          <w:numId w:val="2"/>
        </w:numPr>
        <w:ind w:firstLine="633"/>
        <w:jc w:val="both"/>
        <w:rPr>
          <w:rFonts w:ascii="Times New Roman" w:hAnsi="Times New Roman" w:cs="Times New Roman"/>
          <w:sz w:val="24"/>
          <w:szCs w:val="24"/>
        </w:rPr>
      </w:pPr>
      <w:r w:rsidRPr="00596A9E">
        <w:rPr>
          <w:rFonts w:ascii="Times New Roman" w:hAnsi="Times New Roman" w:cs="Times New Roman"/>
          <w:sz w:val="24"/>
          <w:szCs w:val="24"/>
        </w:rPr>
        <w:t>Apraše vartojamos šios pagrindinės sąvokos:</w:t>
      </w:r>
    </w:p>
    <w:p w14:paraId="263431E6" w14:textId="77777777" w:rsidR="00B16E7E" w:rsidRPr="00596A9E" w:rsidRDefault="00B16E7E" w:rsidP="004F1961">
      <w:pPr>
        <w:pStyle w:val="Sraopastraipa"/>
        <w:numPr>
          <w:ilvl w:val="1"/>
          <w:numId w:val="2"/>
        </w:numPr>
        <w:tabs>
          <w:tab w:val="left" w:pos="1418"/>
        </w:tabs>
        <w:ind w:left="0" w:firstLine="993"/>
        <w:jc w:val="both"/>
        <w:rPr>
          <w:rFonts w:ascii="Times New Roman" w:hAnsi="Times New Roman" w:cs="Times New Roman"/>
          <w:sz w:val="24"/>
          <w:szCs w:val="24"/>
        </w:rPr>
      </w:pPr>
      <w:r w:rsidRPr="00596A9E">
        <w:rPr>
          <w:rFonts w:ascii="Times New Roman" w:hAnsi="Times New Roman" w:cs="Times New Roman"/>
          <w:sz w:val="24"/>
          <w:szCs w:val="24"/>
        </w:rPr>
        <w:t>Dovanos suprantamos taip, kaip jų samprata pateikiama VTEK Rekomendacinėse gairėse dėl dovanų ir paslaugų priėmimo apribojimų (</w:t>
      </w:r>
      <w:hyperlink r:id="rId6" w:history="1">
        <w:r w:rsidRPr="00596A9E">
          <w:rPr>
            <w:rStyle w:val="Hipersaitas"/>
            <w:rFonts w:ascii="Times New Roman" w:hAnsi="Times New Roman" w:cs="Times New Roman"/>
            <w:sz w:val="24"/>
            <w:szCs w:val="24"/>
          </w:rPr>
          <w:t>https://vtek.lt/wp-content/uploads/2021/01/VTEK_Rekomendacines_gaires_del_dovanu_ir_paslaugu_priemimo_apribojimu_20200312_fin.pdf</w:t>
        </w:r>
      </w:hyperlink>
      <w:r w:rsidRPr="00596A9E">
        <w:rPr>
          <w:rFonts w:ascii="Times New Roman" w:hAnsi="Times New Roman" w:cs="Times New Roman"/>
          <w:sz w:val="24"/>
          <w:szCs w:val="24"/>
        </w:rPr>
        <w:t>).</w:t>
      </w:r>
    </w:p>
    <w:p w14:paraId="3B6B1148" w14:textId="52B3AB98" w:rsidR="00B16E7E" w:rsidRPr="00596A9E" w:rsidRDefault="00B16E7E" w:rsidP="00783061">
      <w:pPr>
        <w:pStyle w:val="Sraopastraipa"/>
        <w:numPr>
          <w:ilvl w:val="1"/>
          <w:numId w:val="2"/>
        </w:numPr>
        <w:tabs>
          <w:tab w:val="left" w:pos="1418"/>
        </w:tabs>
        <w:ind w:left="0" w:firstLine="993"/>
        <w:jc w:val="both"/>
        <w:rPr>
          <w:rFonts w:ascii="Times New Roman" w:hAnsi="Times New Roman" w:cs="Times New Roman"/>
          <w:sz w:val="24"/>
          <w:szCs w:val="24"/>
        </w:rPr>
      </w:pPr>
      <w:r w:rsidRPr="00596A9E">
        <w:rPr>
          <w:rFonts w:ascii="Times New Roman" w:hAnsi="Times New Roman" w:cs="Times New Roman"/>
          <w:sz w:val="24"/>
          <w:szCs w:val="24"/>
        </w:rPr>
        <w:t xml:space="preserve">Tretieji asmenys – visi asmenys (tiek juridiniai, tiek fiziniai), kurie nėra </w:t>
      </w:r>
      <w:r w:rsidR="006B2502" w:rsidRPr="00596A9E">
        <w:rPr>
          <w:rFonts w:ascii="Times New Roman" w:hAnsi="Times New Roman" w:cs="Times New Roman"/>
          <w:sz w:val="24"/>
          <w:szCs w:val="24"/>
        </w:rPr>
        <w:t xml:space="preserve">Biuro </w:t>
      </w:r>
      <w:r w:rsidRPr="00596A9E">
        <w:rPr>
          <w:rFonts w:ascii="Times New Roman" w:hAnsi="Times New Roman" w:cs="Times New Roman"/>
          <w:sz w:val="24"/>
          <w:szCs w:val="24"/>
        </w:rPr>
        <w:t>darbu</w:t>
      </w:r>
      <w:r w:rsidR="00596A9E">
        <w:rPr>
          <w:rFonts w:ascii="Times New Roman" w:hAnsi="Times New Roman" w:cs="Times New Roman"/>
          <w:sz w:val="24"/>
          <w:szCs w:val="24"/>
        </w:rPr>
        <w:t>o</w:t>
      </w:r>
      <w:r w:rsidRPr="00596A9E">
        <w:rPr>
          <w:rFonts w:ascii="Times New Roman" w:hAnsi="Times New Roman" w:cs="Times New Roman"/>
          <w:sz w:val="24"/>
          <w:szCs w:val="24"/>
        </w:rPr>
        <w:t>tojai.</w:t>
      </w:r>
    </w:p>
    <w:p w14:paraId="1582D100" w14:textId="77777777" w:rsidR="001527D7" w:rsidRPr="00596A9E" w:rsidRDefault="00B16E7E" w:rsidP="00820636">
      <w:pPr>
        <w:pStyle w:val="Sraopastraipa"/>
        <w:numPr>
          <w:ilvl w:val="1"/>
          <w:numId w:val="2"/>
        </w:numPr>
        <w:tabs>
          <w:tab w:val="left" w:pos="1418"/>
        </w:tabs>
        <w:ind w:left="0" w:firstLine="993"/>
        <w:jc w:val="both"/>
        <w:rPr>
          <w:rFonts w:ascii="Times New Roman" w:hAnsi="Times New Roman" w:cs="Times New Roman"/>
          <w:sz w:val="24"/>
          <w:szCs w:val="24"/>
        </w:rPr>
      </w:pPr>
      <w:r w:rsidRPr="00596A9E">
        <w:rPr>
          <w:rFonts w:ascii="Times New Roman" w:hAnsi="Times New Roman" w:cs="Times New Roman"/>
          <w:sz w:val="24"/>
          <w:szCs w:val="24"/>
        </w:rPr>
        <w:t xml:space="preserve">Tarptautinis protokolas ir tradicijos – tai yra tarptautinės mandagumo taisyklės, kurių valstybė ir jos atstovai laikosi, norėdami parodyti deramą pagarbą kitai valstybei ir jos atstovams, kartu išlaikydami savo valstybės prestižą bei nacionalinį orumą. Tarptautinės tradicijos yra istoriškai įsitvirtinusios kultūros formos – apeigos, ritualai, papročiai, simboliai, vertybės, vaizdiniai, elgsena ir kt., </w:t>
      </w:r>
      <w:r w:rsidR="001527D7" w:rsidRPr="00596A9E">
        <w:rPr>
          <w:rFonts w:ascii="Times New Roman" w:hAnsi="Times New Roman" w:cs="Times New Roman"/>
          <w:sz w:val="24"/>
          <w:szCs w:val="24"/>
        </w:rPr>
        <w:t>perduodami iš kartos į kartą.</w:t>
      </w:r>
    </w:p>
    <w:p w14:paraId="5698984F" w14:textId="70F1C211" w:rsidR="00620C6C" w:rsidRPr="00596A9E" w:rsidRDefault="00620C6C" w:rsidP="00DB5565">
      <w:pPr>
        <w:pStyle w:val="Sraopastraipa"/>
        <w:numPr>
          <w:ilvl w:val="1"/>
          <w:numId w:val="2"/>
        </w:numPr>
        <w:tabs>
          <w:tab w:val="left" w:pos="1418"/>
        </w:tabs>
        <w:ind w:left="0" w:firstLine="993"/>
        <w:jc w:val="both"/>
        <w:rPr>
          <w:rFonts w:ascii="Times New Roman" w:hAnsi="Times New Roman" w:cs="Times New Roman"/>
          <w:sz w:val="24"/>
          <w:szCs w:val="24"/>
        </w:rPr>
      </w:pPr>
      <w:r w:rsidRPr="00596A9E">
        <w:rPr>
          <w:rFonts w:ascii="Times New Roman" w:hAnsi="Times New Roman" w:cs="Times New Roman"/>
          <w:sz w:val="24"/>
          <w:szCs w:val="24"/>
        </w:rPr>
        <w:lastRenderedPageBreak/>
        <w:t>Darbuotojas – fizinis asmuo, įsipareigojęs atlygintinai atlikti darbo funkcijas Biure pagal darbo sutartį su darbdaviu</w:t>
      </w:r>
      <w:r w:rsidR="00820636">
        <w:rPr>
          <w:rFonts w:ascii="Times New Roman" w:hAnsi="Times New Roman" w:cs="Times New Roman"/>
          <w:sz w:val="24"/>
          <w:szCs w:val="24"/>
        </w:rPr>
        <w:t>.</w:t>
      </w:r>
    </w:p>
    <w:p w14:paraId="3717E817" w14:textId="77777777" w:rsidR="00B7379D" w:rsidRPr="00596A9E" w:rsidRDefault="001527D7" w:rsidP="00DB5565">
      <w:pPr>
        <w:pStyle w:val="Sraopastraipa"/>
        <w:numPr>
          <w:ilvl w:val="0"/>
          <w:numId w:val="2"/>
        </w:numPr>
        <w:ind w:left="0" w:firstLine="993"/>
        <w:jc w:val="both"/>
        <w:rPr>
          <w:rFonts w:ascii="Times New Roman" w:hAnsi="Times New Roman" w:cs="Times New Roman"/>
          <w:sz w:val="24"/>
          <w:szCs w:val="24"/>
        </w:rPr>
      </w:pPr>
      <w:r w:rsidRPr="00596A9E">
        <w:rPr>
          <w:rFonts w:ascii="Times New Roman" w:hAnsi="Times New Roman" w:cs="Times New Roman"/>
          <w:sz w:val="24"/>
          <w:szCs w:val="24"/>
        </w:rPr>
        <w:t>Kitos Apraše vartojamos sąvokos suprantamos taip, kaip jos yra apibrėžtos Lietuvos Respublikos viešųjų ir privačių interesų derinimo įstatyme, VTEK rekomendacijose ir kituose teisės aktuose.</w:t>
      </w:r>
    </w:p>
    <w:p w14:paraId="2B2F8895" w14:textId="77777777" w:rsidR="00B7379D" w:rsidRPr="00596A9E" w:rsidRDefault="00B7379D" w:rsidP="00EF256F">
      <w:pPr>
        <w:pStyle w:val="Sraopastraipa"/>
        <w:jc w:val="both"/>
        <w:rPr>
          <w:rFonts w:ascii="Times New Roman" w:hAnsi="Times New Roman" w:cs="Times New Roman"/>
          <w:sz w:val="24"/>
          <w:szCs w:val="24"/>
        </w:rPr>
      </w:pPr>
    </w:p>
    <w:p w14:paraId="48C302C4" w14:textId="5DBC665F" w:rsidR="00892CC9" w:rsidRPr="00820636" w:rsidRDefault="001527D7" w:rsidP="00892CC9">
      <w:pPr>
        <w:pStyle w:val="Sraopastraipa"/>
        <w:numPr>
          <w:ilvl w:val="0"/>
          <w:numId w:val="1"/>
        </w:numPr>
        <w:spacing w:before="240" w:after="240" w:line="240" w:lineRule="auto"/>
        <w:ind w:left="1077"/>
        <w:contextualSpacing w:val="0"/>
        <w:jc w:val="center"/>
        <w:rPr>
          <w:rFonts w:ascii="Times New Roman" w:hAnsi="Times New Roman" w:cs="Times New Roman"/>
          <w:b/>
          <w:caps/>
          <w:sz w:val="24"/>
          <w:szCs w:val="24"/>
        </w:rPr>
      </w:pPr>
      <w:r w:rsidRPr="00820636">
        <w:rPr>
          <w:rFonts w:ascii="Times New Roman" w:hAnsi="Times New Roman" w:cs="Times New Roman"/>
          <w:b/>
          <w:caps/>
          <w:sz w:val="24"/>
          <w:szCs w:val="24"/>
        </w:rPr>
        <w:t>PRANEŠIMAS APIE GAUTAS DOVANAS IR DOVANŲ PERDAVIMAS</w:t>
      </w:r>
    </w:p>
    <w:p w14:paraId="2544B515" w14:textId="77777777" w:rsidR="00EF767E" w:rsidRPr="00596A9E" w:rsidRDefault="001527D7" w:rsidP="00DB5565">
      <w:pPr>
        <w:pStyle w:val="Sraopastraipa"/>
        <w:numPr>
          <w:ilvl w:val="0"/>
          <w:numId w:val="2"/>
        </w:numPr>
        <w:ind w:left="0" w:firstLine="993"/>
        <w:jc w:val="both"/>
        <w:rPr>
          <w:rFonts w:ascii="Times New Roman" w:hAnsi="Times New Roman" w:cs="Times New Roman"/>
          <w:sz w:val="24"/>
          <w:szCs w:val="24"/>
        </w:rPr>
      </w:pPr>
      <w:r w:rsidRPr="00596A9E">
        <w:rPr>
          <w:rFonts w:ascii="Times New Roman" w:hAnsi="Times New Roman" w:cs="Times New Roman"/>
          <w:sz w:val="24"/>
          <w:szCs w:val="24"/>
        </w:rPr>
        <w:t xml:space="preserve">Darbuotojas, gavęs dovaną, kuri susijusi su jo atliekamomis funkcijomis ar užimamomis pareigomis, ir manydamas, kad jos vertė gali viršyti </w:t>
      </w:r>
      <w:r w:rsidR="00D3587F" w:rsidRPr="00596A9E">
        <w:rPr>
          <w:rFonts w:ascii="Times New Roman" w:hAnsi="Times New Roman" w:cs="Times New Roman"/>
          <w:sz w:val="24"/>
          <w:szCs w:val="24"/>
        </w:rPr>
        <w:t>150</w:t>
      </w:r>
      <w:r w:rsidR="000A70B0" w:rsidRPr="00596A9E">
        <w:rPr>
          <w:rFonts w:ascii="Times New Roman" w:hAnsi="Times New Roman" w:cs="Times New Roman"/>
          <w:sz w:val="24"/>
          <w:szCs w:val="24"/>
        </w:rPr>
        <w:t xml:space="preserve"> eurų turi nedelsdamas, bet ne vėliau kaip per 5 darbo dienas raštu ar elektroniniu paštu informuoti atsakingą už korupcijos prevenciją darbuotoją, užpildyti Pranešimo apie gautą ar teiktą dovaną formą (Aprašo </w:t>
      </w:r>
      <w:r w:rsidR="00EF767E" w:rsidRPr="00596A9E">
        <w:rPr>
          <w:rFonts w:ascii="Times New Roman" w:hAnsi="Times New Roman" w:cs="Times New Roman"/>
          <w:sz w:val="24"/>
          <w:szCs w:val="24"/>
        </w:rPr>
        <w:t xml:space="preserve">1 priedas). </w:t>
      </w:r>
    </w:p>
    <w:p w14:paraId="57E3A126" w14:textId="77777777" w:rsidR="000A70B0" w:rsidRPr="00596A9E" w:rsidRDefault="00EF767E" w:rsidP="00820636">
      <w:pPr>
        <w:pStyle w:val="Sraopastraipa"/>
        <w:numPr>
          <w:ilvl w:val="1"/>
          <w:numId w:val="2"/>
        </w:numPr>
        <w:tabs>
          <w:tab w:val="left" w:pos="1418"/>
        </w:tabs>
        <w:ind w:firstLine="201"/>
        <w:jc w:val="both"/>
        <w:rPr>
          <w:rFonts w:ascii="Times New Roman" w:hAnsi="Times New Roman" w:cs="Times New Roman"/>
          <w:sz w:val="24"/>
          <w:szCs w:val="24"/>
        </w:rPr>
      </w:pPr>
      <w:r w:rsidRPr="00596A9E">
        <w:rPr>
          <w:rFonts w:ascii="Times New Roman" w:hAnsi="Times New Roman" w:cs="Times New Roman"/>
          <w:sz w:val="24"/>
          <w:szCs w:val="24"/>
        </w:rPr>
        <w:t>P</w:t>
      </w:r>
      <w:r w:rsidR="000A70B0" w:rsidRPr="00596A9E">
        <w:rPr>
          <w:rFonts w:ascii="Times New Roman" w:hAnsi="Times New Roman" w:cs="Times New Roman"/>
          <w:sz w:val="24"/>
          <w:szCs w:val="24"/>
        </w:rPr>
        <w:t>riimti dovanas Biuro darbuotojams galima vadovaujantis šiomis išimtimis:</w:t>
      </w:r>
    </w:p>
    <w:p w14:paraId="52AA0353" w14:textId="51CACB5F" w:rsidR="000A70B0" w:rsidRPr="00596A9E" w:rsidRDefault="000A70B0" w:rsidP="00DB5565">
      <w:pPr>
        <w:pStyle w:val="Sraopastraipa"/>
        <w:numPr>
          <w:ilvl w:val="1"/>
          <w:numId w:val="2"/>
        </w:numPr>
        <w:tabs>
          <w:tab w:val="left" w:pos="1418"/>
        </w:tabs>
        <w:ind w:left="0" w:firstLine="993"/>
        <w:jc w:val="both"/>
        <w:rPr>
          <w:rFonts w:ascii="Times New Roman" w:hAnsi="Times New Roman" w:cs="Times New Roman"/>
          <w:sz w:val="24"/>
          <w:szCs w:val="24"/>
        </w:rPr>
      </w:pPr>
      <w:r w:rsidRPr="00596A9E">
        <w:rPr>
          <w:rFonts w:ascii="Times New Roman" w:hAnsi="Times New Roman" w:cs="Times New Roman"/>
          <w:sz w:val="24"/>
          <w:szCs w:val="24"/>
        </w:rPr>
        <w:t>Dovanos gautos pagal tarptautinį protokolą (pvz.</w:t>
      </w:r>
      <w:r w:rsidR="00596A9E">
        <w:rPr>
          <w:rFonts w:ascii="Times New Roman" w:hAnsi="Times New Roman" w:cs="Times New Roman"/>
          <w:sz w:val="24"/>
          <w:szCs w:val="24"/>
        </w:rPr>
        <w:t xml:space="preserve"> </w:t>
      </w:r>
      <w:r w:rsidRPr="00596A9E">
        <w:rPr>
          <w:rFonts w:ascii="Times New Roman" w:hAnsi="Times New Roman" w:cs="Times New Roman"/>
          <w:sz w:val="24"/>
          <w:szCs w:val="24"/>
        </w:rPr>
        <w:t>atstovaujant Biurą ar savo pareigybę užsienyje);</w:t>
      </w:r>
    </w:p>
    <w:p w14:paraId="5F4E5CCB" w14:textId="6BE8DD97" w:rsidR="000A70B0" w:rsidRPr="00596A9E" w:rsidRDefault="000A70B0" w:rsidP="00DB5565">
      <w:pPr>
        <w:pStyle w:val="Sraopastraipa"/>
        <w:numPr>
          <w:ilvl w:val="1"/>
          <w:numId w:val="2"/>
        </w:numPr>
        <w:tabs>
          <w:tab w:val="left" w:pos="1418"/>
        </w:tabs>
        <w:ind w:left="0" w:firstLine="993"/>
        <w:jc w:val="both"/>
        <w:rPr>
          <w:rFonts w:ascii="Times New Roman" w:hAnsi="Times New Roman" w:cs="Times New Roman"/>
          <w:sz w:val="24"/>
          <w:szCs w:val="24"/>
        </w:rPr>
      </w:pPr>
      <w:r w:rsidRPr="00596A9E">
        <w:rPr>
          <w:rFonts w:ascii="Times New Roman" w:hAnsi="Times New Roman" w:cs="Times New Roman"/>
          <w:sz w:val="24"/>
          <w:szCs w:val="24"/>
        </w:rPr>
        <w:t>Dovanos gautos pagal tradicijas, kai dovana suprantama kaip etikos ir kultūros elgesys (pvz.</w:t>
      </w:r>
      <w:r w:rsidR="00596A9E">
        <w:rPr>
          <w:rFonts w:ascii="Times New Roman" w:hAnsi="Times New Roman" w:cs="Times New Roman"/>
          <w:sz w:val="24"/>
          <w:szCs w:val="24"/>
        </w:rPr>
        <w:t xml:space="preserve"> </w:t>
      </w:r>
      <w:r w:rsidRPr="00596A9E">
        <w:rPr>
          <w:rFonts w:ascii="Times New Roman" w:hAnsi="Times New Roman" w:cs="Times New Roman"/>
          <w:sz w:val="24"/>
          <w:szCs w:val="24"/>
        </w:rPr>
        <w:t>Biuras sveikinamas jubiliejinės metų veiklos proga ar profesine švente);</w:t>
      </w:r>
    </w:p>
    <w:p w14:paraId="5C4AC930" w14:textId="77777777" w:rsidR="000A70B0" w:rsidRPr="00596A9E" w:rsidRDefault="000A70B0" w:rsidP="00DB5565">
      <w:pPr>
        <w:pStyle w:val="Sraopastraipa"/>
        <w:numPr>
          <w:ilvl w:val="1"/>
          <w:numId w:val="2"/>
        </w:numPr>
        <w:tabs>
          <w:tab w:val="left" w:pos="1418"/>
        </w:tabs>
        <w:ind w:left="0" w:firstLine="993"/>
        <w:jc w:val="both"/>
        <w:rPr>
          <w:rFonts w:ascii="Times New Roman" w:hAnsi="Times New Roman" w:cs="Times New Roman"/>
          <w:sz w:val="24"/>
          <w:szCs w:val="24"/>
        </w:rPr>
      </w:pPr>
      <w:r w:rsidRPr="00596A9E">
        <w:rPr>
          <w:rFonts w:ascii="Times New Roman" w:hAnsi="Times New Roman" w:cs="Times New Roman"/>
          <w:sz w:val="24"/>
          <w:szCs w:val="24"/>
        </w:rPr>
        <w:t xml:space="preserve">Dovanos gautos kaip reprezentacinės. Tokios dovanos įprastai yra pažymėtos valstybės, įstaigos, profesine, geografinio </w:t>
      </w:r>
      <w:proofErr w:type="spellStart"/>
      <w:r w:rsidRPr="00596A9E">
        <w:rPr>
          <w:rFonts w:ascii="Times New Roman" w:hAnsi="Times New Roman" w:cs="Times New Roman"/>
          <w:sz w:val="24"/>
          <w:szCs w:val="24"/>
        </w:rPr>
        <w:t>region</w:t>
      </w:r>
      <w:proofErr w:type="spellEnd"/>
      <w:r w:rsidRPr="00596A9E">
        <w:rPr>
          <w:rFonts w:ascii="Times New Roman" w:hAnsi="Times New Roman" w:cs="Times New Roman"/>
          <w:sz w:val="24"/>
          <w:szCs w:val="24"/>
        </w:rPr>
        <w:t xml:space="preserve"> ar kitokia simbolika;</w:t>
      </w:r>
    </w:p>
    <w:p w14:paraId="3C15106D" w14:textId="7E13ADB7" w:rsidR="000A70B0" w:rsidRPr="00596A9E" w:rsidRDefault="00EF767E" w:rsidP="00DB5565">
      <w:pPr>
        <w:pStyle w:val="Sraopastraipa"/>
        <w:numPr>
          <w:ilvl w:val="1"/>
          <w:numId w:val="2"/>
        </w:numPr>
        <w:tabs>
          <w:tab w:val="left" w:pos="1418"/>
        </w:tabs>
        <w:ind w:left="0" w:firstLine="993"/>
        <w:jc w:val="both"/>
        <w:rPr>
          <w:rFonts w:ascii="Times New Roman" w:hAnsi="Times New Roman" w:cs="Times New Roman"/>
          <w:sz w:val="24"/>
          <w:szCs w:val="24"/>
        </w:rPr>
      </w:pPr>
      <w:r w:rsidRPr="00596A9E">
        <w:rPr>
          <w:rFonts w:ascii="Times New Roman" w:hAnsi="Times New Roman" w:cs="Times New Roman"/>
          <w:sz w:val="24"/>
          <w:szCs w:val="24"/>
        </w:rPr>
        <w:t xml:space="preserve">Gautos paslaugos naudojamos, siejamos tik tarnybiniais tikslais ir yra suteikiamos neatlygintinai (pvz. </w:t>
      </w:r>
      <w:r w:rsidR="00527AFB">
        <w:rPr>
          <w:rFonts w:ascii="Times New Roman" w:hAnsi="Times New Roman" w:cs="Times New Roman"/>
          <w:sz w:val="24"/>
          <w:szCs w:val="24"/>
        </w:rPr>
        <w:t>d</w:t>
      </w:r>
      <w:r w:rsidRPr="00596A9E">
        <w:rPr>
          <w:rFonts w:ascii="Times New Roman" w:hAnsi="Times New Roman" w:cs="Times New Roman"/>
          <w:sz w:val="24"/>
          <w:szCs w:val="24"/>
        </w:rPr>
        <w:t>arbo renginiai, pietūs, nakvynė, transportas).</w:t>
      </w:r>
    </w:p>
    <w:p w14:paraId="0F240536" w14:textId="09146C30" w:rsidR="00EF767E" w:rsidRDefault="00EF767E" w:rsidP="00DB5565">
      <w:pPr>
        <w:pStyle w:val="Sraopastraipa"/>
        <w:numPr>
          <w:ilvl w:val="0"/>
          <w:numId w:val="2"/>
        </w:numPr>
        <w:ind w:left="0" w:firstLine="993"/>
        <w:jc w:val="both"/>
        <w:rPr>
          <w:rFonts w:ascii="Times New Roman" w:hAnsi="Times New Roman" w:cs="Times New Roman"/>
          <w:sz w:val="24"/>
          <w:szCs w:val="24"/>
        </w:rPr>
      </w:pPr>
      <w:r w:rsidRPr="00596A9E">
        <w:rPr>
          <w:rFonts w:ascii="Times New Roman" w:hAnsi="Times New Roman" w:cs="Times New Roman"/>
          <w:sz w:val="24"/>
          <w:szCs w:val="24"/>
        </w:rPr>
        <w:t>Jeigu Darbuotojas gautos dovanos, kurios vertė galimai viršija 150 eurų, neturi galimybių perduoti per nustatytą terminą dėl komandiruotės, ligos, atostogų ar dėl kitų svarbių priežasčių, jis Aprašo 7 punkte nurodytus veiksmus privalo atlikti ne vėliau kaip per 5 darbo dienas nuo komandiruotės, ligos, atostogų ar kito laikino nebuvimo darbe pabaigos.</w:t>
      </w:r>
    </w:p>
    <w:p w14:paraId="73E89366" w14:textId="62597068" w:rsidR="00EF767E" w:rsidRDefault="00DE5EB0" w:rsidP="00025F69">
      <w:pPr>
        <w:pStyle w:val="Sraopastraipa"/>
        <w:numPr>
          <w:ilvl w:val="0"/>
          <w:numId w:val="2"/>
        </w:numPr>
        <w:tabs>
          <w:tab w:val="left" w:pos="1276"/>
          <w:tab w:val="left" w:pos="1418"/>
        </w:tabs>
        <w:ind w:left="0" w:firstLine="993"/>
        <w:jc w:val="both"/>
        <w:rPr>
          <w:rFonts w:ascii="Times New Roman" w:hAnsi="Times New Roman" w:cs="Times New Roman"/>
          <w:sz w:val="24"/>
          <w:szCs w:val="24"/>
        </w:rPr>
      </w:pPr>
      <w:r>
        <w:rPr>
          <w:rFonts w:ascii="Times New Roman" w:hAnsi="Times New Roman" w:cs="Times New Roman"/>
          <w:sz w:val="24"/>
          <w:szCs w:val="24"/>
        </w:rPr>
        <w:t xml:space="preserve"> </w:t>
      </w:r>
      <w:r w:rsidR="00EF767E" w:rsidRPr="00596A9E">
        <w:rPr>
          <w:rFonts w:ascii="Times New Roman" w:hAnsi="Times New Roman" w:cs="Times New Roman"/>
          <w:sz w:val="24"/>
          <w:szCs w:val="24"/>
        </w:rPr>
        <w:t>Pagal šį Aprašą tai, kas perduodama Darbuotojui, kai tai susiję su jo tarnybine padėtimi ar tarnybinėmis pareigomis bei neatitinka Lietuvos Respublikos viešųjų ir privačių interesų derinimo įstatymo 13 straipsnio 2 dalies nuostatų, yra neteisėtas atlygis. Jeigu Darbuotojui norima įteikti neteisėtą atlygį, turi būti atsisakoma jį priimti. Apie tokius atvejus Darbuotojas privalo informuoti atsakingą už korupcijos prevenciją darbuotoją šio Aprašo 7 punkte nustatyta tvarka.</w:t>
      </w:r>
    </w:p>
    <w:p w14:paraId="478F0283" w14:textId="77777777" w:rsidR="00596A9E" w:rsidRPr="00596A9E" w:rsidRDefault="00596A9E" w:rsidP="00596A9E">
      <w:pPr>
        <w:pStyle w:val="Sraopastraipa"/>
        <w:ind w:left="360"/>
        <w:jc w:val="both"/>
        <w:rPr>
          <w:rFonts w:ascii="Times New Roman" w:hAnsi="Times New Roman" w:cs="Times New Roman"/>
          <w:sz w:val="24"/>
          <w:szCs w:val="24"/>
        </w:rPr>
      </w:pPr>
    </w:p>
    <w:p w14:paraId="3C6BA565" w14:textId="7A92E112" w:rsidR="00EF767E" w:rsidRDefault="00EF767E" w:rsidP="00596A9E">
      <w:pPr>
        <w:pStyle w:val="Sraopastraipa"/>
        <w:numPr>
          <w:ilvl w:val="0"/>
          <w:numId w:val="1"/>
        </w:numPr>
        <w:jc w:val="center"/>
        <w:rPr>
          <w:rFonts w:ascii="Times New Roman" w:hAnsi="Times New Roman" w:cs="Times New Roman"/>
          <w:b/>
          <w:bCs/>
          <w:sz w:val="24"/>
          <w:szCs w:val="24"/>
        </w:rPr>
      </w:pPr>
      <w:r w:rsidRPr="00596A9E">
        <w:rPr>
          <w:rFonts w:ascii="Times New Roman" w:hAnsi="Times New Roman" w:cs="Times New Roman"/>
          <w:b/>
          <w:bCs/>
          <w:sz w:val="24"/>
          <w:szCs w:val="24"/>
        </w:rPr>
        <w:t>DOVANŲ VERTINIMAS IR APSKAITA</w:t>
      </w:r>
    </w:p>
    <w:p w14:paraId="6FD156F0" w14:textId="77777777" w:rsidR="00596A9E" w:rsidRPr="00596A9E" w:rsidRDefault="00596A9E" w:rsidP="00596A9E">
      <w:pPr>
        <w:pStyle w:val="Sraopastraipa"/>
        <w:ind w:left="1080"/>
        <w:rPr>
          <w:rFonts w:ascii="Times New Roman" w:hAnsi="Times New Roman" w:cs="Times New Roman"/>
          <w:b/>
          <w:bCs/>
          <w:sz w:val="24"/>
          <w:szCs w:val="24"/>
        </w:rPr>
      </w:pPr>
    </w:p>
    <w:p w14:paraId="08B4D88E" w14:textId="53E701CE" w:rsidR="00EF767E" w:rsidRPr="00596A9E" w:rsidRDefault="00EF767E" w:rsidP="00DB5565">
      <w:pPr>
        <w:pStyle w:val="Sraopastraipa"/>
        <w:numPr>
          <w:ilvl w:val="0"/>
          <w:numId w:val="2"/>
        </w:numPr>
        <w:tabs>
          <w:tab w:val="left" w:pos="1418"/>
        </w:tabs>
        <w:ind w:left="0" w:firstLine="993"/>
        <w:jc w:val="both"/>
        <w:rPr>
          <w:rFonts w:ascii="Times New Roman" w:hAnsi="Times New Roman" w:cs="Times New Roman"/>
          <w:sz w:val="24"/>
          <w:szCs w:val="24"/>
        </w:rPr>
      </w:pPr>
      <w:r w:rsidRPr="00596A9E">
        <w:rPr>
          <w:rFonts w:ascii="Times New Roman" w:hAnsi="Times New Roman" w:cs="Times New Roman"/>
          <w:sz w:val="24"/>
          <w:szCs w:val="24"/>
        </w:rPr>
        <w:t xml:space="preserve">Perduotų dovanų pirminį vertinimą atlieka atsakingas už </w:t>
      </w:r>
      <w:r w:rsidR="00B75E58" w:rsidRPr="00596A9E">
        <w:rPr>
          <w:rFonts w:ascii="Times New Roman" w:hAnsi="Times New Roman" w:cs="Times New Roman"/>
          <w:sz w:val="24"/>
          <w:szCs w:val="24"/>
        </w:rPr>
        <w:t>korupcijos prevenciją darbuotojas. Jei dovanos vertės nėra galimybės nustatyti naudojantis viešais informacijos šaltiniais dovanos vertės nustatymui, biuro direktoriaus įsakymu gali būti sudaryta komisija.</w:t>
      </w:r>
    </w:p>
    <w:p w14:paraId="1CE4704B" w14:textId="3D643FBC" w:rsidR="00B75E58" w:rsidRPr="00596A9E" w:rsidRDefault="00DE5EB0" w:rsidP="00DB5565">
      <w:pPr>
        <w:pStyle w:val="Sraopastraipa"/>
        <w:numPr>
          <w:ilvl w:val="0"/>
          <w:numId w:val="2"/>
        </w:numPr>
        <w:ind w:left="0" w:firstLine="993"/>
        <w:jc w:val="both"/>
        <w:rPr>
          <w:rFonts w:ascii="Times New Roman" w:hAnsi="Times New Roman" w:cs="Times New Roman"/>
          <w:sz w:val="24"/>
          <w:szCs w:val="24"/>
        </w:rPr>
      </w:pPr>
      <w:r>
        <w:rPr>
          <w:rFonts w:ascii="Times New Roman" w:hAnsi="Times New Roman" w:cs="Times New Roman"/>
          <w:sz w:val="24"/>
          <w:szCs w:val="24"/>
        </w:rPr>
        <w:t xml:space="preserve"> </w:t>
      </w:r>
      <w:r w:rsidR="00892CC9">
        <w:rPr>
          <w:rFonts w:ascii="Times New Roman" w:hAnsi="Times New Roman" w:cs="Times New Roman"/>
          <w:sz w:val="24"/>
          <w:szCs w:val="24"/>
        </w:rPr>
        <w:t xml:space="preserve"> </w:t>
      </w:r>
      <w:r w:rsidR="00B75E58" w:rsidRPr="00596A9E">
        <w:rPr>
          <w:rFonts w:ascii="Times New Roman" w:hAnsi="Times New Roman" w:cs="Times New Roman"/>
          <w:sz w:val="24"/>
          <w:szCs w:val="24"/>
        </w:rPr>
        <w:t>Dovanos vertė nustatoma vadovaujantis šiuose teisės aktuose nurodytais vertinimo kriterijais</w:t>
      </w:r>
      <w:r w:rsidR="00820636">
        <w:rPr>
          <w:rFonts w:ascii="Times New Roman" w:hAnsi="Times New Roman" w:cs="Times New Roman"/>
          <w:sz w:val="24"/>
          <w:szCs w:val="24"/>
        </w:rPr>
        <w:t>:</w:t>
      </w:r>
    </w:p>
    <w:p w14:paraId="02B4A346" w14:textId="5341D4B5" w:rsidR="00B75E58" w:rsidRPr="00527AFB" w:rsidRDefault="00B75E58" w:rsidP="00DB5565">
      <w:pPr>
        <w:pStyle w:val="Sraopastraipa"/>
        <w:numPr>
          <w:ilvl w:val="1"/>
          <w:numId w:val="2"/>
        </w:numPr>
        <w:tabs>
          <w:tab w:val="left" w:pos="851"/>
          <w:tab w:val="left" w:pos="1560"/>
        </w:tabs>
        <w:spacing w:after="0" w:line="240" w:lineRule="auto"/>
        <w:ind w:firstLine="201"/>
        <w:jc w:val="both"/>
        <w:rPr>
          <w:rFonts w:ascii="Times New Roman" w:hAnsi="Times New Roman" w:cs="Times New Roman"/>
          <w:sz w:val="24"/>
          <w:szCs w:val="24"/>
        </w:rPr>
      </w:pPr>
      <w:r w:rsidRPr="00527AFB">
        <w:rPr>
          <w:rFonts w:ascii="Times New Roman" w:hAnsi="Times New Roman" w:cs="Times New Roman"/>
          <w:sz w:val="24"/>
          <w:szCs w:val="24"/>
        </w:rPr>
        <w:t>Lietuvos Respublikos turto ir verslo vertinimo pagrindų įstatymas;</w:t>
      </w:r>
    </w:p>
    <w:p w14:paraId="66E8667B" w14:textId="1540E053" w:rsidR="00B75E58" w:rsidRPr="00DB5565" w:rsidRDefault="00B75E58" w:rsidP="00DB5565">
      <w:pPr>
        <w:pStyle w:val="Sraopastraipa"/>
        <w:numPr>
          <w:ilvl w:val="1"/>
          <w:numId w:val="2"/>
        </w:numPr>
        <w:tabs>
          <w:tab w:val="left" w:pos="851"/>
          <w:tab w:val="left" w:pos="1560"/>
        </w:tabs>
        <w:spacing w:after="0" w:line="240" w:lineRule="auto"/>
        <w:ind w:left="0" w:firstLine="993"/>
        <w:jc w:val="both"/>
        <w:rPr>
          <w:rFonts w:ascii="Times New Roman" w:hAnsi="Times New Roman" w:cs="Times New Roman"/>
          <w:sz w:val="24"/>
          <w:szCs w:val="24"/>
        </w:rPr>
      </w:pPr>
      <w:r w:rsidRPr="00DB5565">
        <w:rPr>
          <w:rFonts w:ascii="Times New Roman" w:hAnsi="Times New Roman" w:cs="Times New Roman"/>
          <w:sz w:val="24"/>
          <w:szCs w:val="24"/>
        </w:rPr>
        <w:t>Turto ir verslo vertinimo metodika, patvirtinta Lietuvos Respublikos finansų ministro 2012 m. balandžio 27 d. įsakymu Nr. 1K-159 “Dėl Turto ir verslo vertinimo metodikos patvirtinimo“.</w:t>
      </w:r>
    </w:p>
    <w:p w14:paraId="7CB06369" w14:textId="449D51D7" w:rsidR="00B75E58" w:rsidRPr="00596A9E" w:rsidRDefault="00820636" w:rsidP="00DB5565">
      <w:pPr>
        <w:pStyle w:val="Sraopastraipa"/>
        <w:numPr>
          <w:ilvl w:val="0"/>
          <w:numId w:val="2"/>
        </w:numPr>
        <w:ind w:left="0" w:firstLine="993"/>
        <w:jc w:val="both"/>
        <w:rPr>
          <w:rFonts w:ascii="Times New Roman" w:hAnsi="Times New Roman" w:cs="Times New Roman"/>
          <w:sz w:val="24"/>
          <w:szCs w:val="24"/>
        </w:rPr>
      </w:pPr>
      <w:r>
        <w:rPr>
          <w:rFonts w:ascii="Times New Roman" w:hAnsi="Times New Roman" w:cs="Times New Roman"/>
          <w:sz w:val="24"/>
          <w:szCs w:val="24"/>
        </w:rPr>
        <w:t xml:space="preserve"> </w:t>
      </w:r>
      <w:r w:rsidR="00B75E58" w:rsidRPr="00596A9E">
        <w:rPr>
          <w:rFonts w:ascii="Times New Roman" w:hAnsi="Times New Roman" w:cs="Times New Roman"/>
          <w:sz w:val="24"/>
          <w:szCs w:val="24"/>
        </w:rPr>
        <w:t>Dovanos vertės nustatymas gali būti atliekamas atsižvelgiant į tapačių daiktų ar jų atitikmenų rinkos vertę pagal elektroninėje erdvėje ar kituose informacijos šaltiniuose esančius duomenis ar vadovaujantis kita informacija.</w:t>
      </w:r>
    </w:p>
    <w:p w14:paraId="15E2A51D" w14:textId="6D6CA111" w:rsidR="00B75E58" w:rsidRPr="00596A9E" w:rsidRDefault="00820636" w:rsidP="00DB5565">
      <w:pPr>
        <w:pStyle w:val="Sraopastraipa"/>
        <w:numPr>
          <w:ilvl w:val="0"/>
          <w:numId w:val="2"/>
        </w:numPr>
        <w:ind w:left="0" w:firstLine="993"/>
        <w:jc w:val="both"/>
        <w:rPr>
          <w:rFonts w:ascii="Times New Roman" w:hAnsi="Times New Roman" w:cs="Times New Roman"/>
          <w:sz w:val="24"/>
          <w:szCs w:val="24"/>
        </w:rPr>
      </w:pPr>
      <w:r>
        <w:rPr>
          <w:rFonts w:ascii="Times New Roman" w:hAnsi="Times New Roman" w:cs="Times New Roman"/>
          <w:sz w:val="24"/>
          <w:szCs w:val="24"/>
        </w:rPr>
        <w:t xml:space="preserve"> </w:t>
      </w:r>
      <w:r w:rsidR="00B75E58" w:rsidRPr="00596A9E">
        <w:rPr>
          <w:rFonts w:ascii="Times New Roman" w:hAnsi="Times New Roman" w:cs="Times New Roman"/>
          <w:sz w:val="24"/>
          <w:szCs w:val="24"/>
        </w:rPr>
        <w:t>Atlikus dovanos vertinimą, dovana yra užregistruojama: atsakingas už korupcijos prevenciją darbuotojas arba komisija surašo Dovanos vertinimo aktą (Aprašo 2 priedas).</w:t>
      </w:r>
    </w:p>
    <w:p w14:paraId="32E507A7" w14:textId="35919F0B" w:rsidR="00B75E58" w:rsidRPr="00596A9E" w:rsidRDefault="00820636" w:rsidP="00DB5565">
      <w:pPr>
        <w:pStyle w:val="Sraopastraipa"/>
        <w:numPr>
          <w:ilvl w:val="0"/>
          <w:numId w:val="2"/>
        </w:numPr>
        <w:ind w:left="0" w:firstLine="99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75E58" w:rsidRPr="00596A9E">
        <w:rPr>
          <w:rFonts w:ascii="Times New Roman" w:hAnsi="Times New Roman" w:cs="Times New Roman"/>
          <w:sz w:val="24"/>
          <w:szCs w:val="24"/>
        </w:rPr>
        <w:t>Gautos dovanos vertei nustatyti gali būti pasitelkiami turto vertinimo specialistai, ekspertai.</w:t>
      </w:r>
    </w:p>
    <w:p w14:paraId="17635B66" w14:textId="2E8F40E3" w:rsidR="00B75E58" w:rsidRPr="00596A9E" w:rsidRDefault="00820636" w:rsidP="00DB5565">
      <w:pPr>
        <w:pStyle w:val="Sraopastraipa"/>
        <w:numPr>
          <w:ilvl w:val="0"/>
          <w:numId w:val="2"/>
        </w:numPr>
        <w:ind w:left="0" w:firstLine="993"/>
        <w:jc w:val="both"/>
        <w:rPr>
          <w:rFonts w:ascii="Times New Roman" w:hAnsi="Times New Roman" w:cs="Times New Roman"/>
          <w:sz w:val="24"/>
          <w:szCs w:val="24"/>
        </w:rPr>
      </w:pPr>
      <w:r>
        <w:rPr>
          <w:rFonts w:ascii="Times New Roman" w:hAnsi="Times New Roman" w:cs="Times New Roman"/>
          <w:sz w:val="24"/>
          <w:szCs w:val="24"/>
        </w:rPr>
        <w:t xml:space="preserve"> </w:t>
      </w:r>
      <w:r w:rsidR="00B75E58" w:rsidRPr="00596A9E">
        <w:rPr>
          <w:rFonts w:ascii="Times New Roman" w:hAnsi="Times New Roman" w:cs="Times New Roman"/>
          <w:sz w:val="24"/>
          <w:szCs w:val="24"/>
        </w:rPr>
        <w:t>Jeigu dovanos vertė yra akivaizdi, ją galima nustatyti iš tiesiogiai nurodytos kainos (pavyzdžiui, kainos žymos, priklijuotos etiketės ir pan.), tokiu atveju dovanos vertinimas neatliekamas, išskyrus atvejus, kai pateikta kaina yra neįprastai maža.</w:t>
      </w:r>
    </w:p>
    <w:p w14:paraId="59B627B4" w14:textId="48B920C7" w:rsidR="00B75E58" w:rsidRPr="00596A9E" w:rsidRDefault="00820636" w:rsidP="00DB5565">
      <w:pPr>
        <w:pStyle w:val="Sraopastraipa"/>
        <w:numPr>
          <w:ilvl w:val="0"/>
          <w:numId w:val="2"/>
        </w:numPr>
        <w:ind w:left="0" w:firstLine="993"/>
        <w:jc w:val="both"/>
        <w:rPr>
          <w:rFonts w:ascii="Times New Roman" w:hAnsi="Times New Roman" w:cs="Times New Roman"/>
          <w:sz w:val="24"/>
          <w:szCs w:val="24"/>
        </w:rPr>
      </w:pPr>
      <w:r>
        <w:rPr>
          <w:rFonts w:ascii="Times New Roman" w:hAnsi="Times New Roman" w:cs="Times New Roman"/>
          <w:sz w:val="24"/>
          <w:szCs w:val="24"/>
        </w:rPr>
        <w:t xml:space="preserve"> </w:t>
      </w:r>
      <w:r w:rsidR="00A40F3B" w:rsidRPr="00596A9E">
        <w:rPr>
          <w:rFonts w:ascii="Times New Roman" w:hAnsi="Times New Roman" w:cs="Times New Roman"/>
          <w:sz w:val="24"/>
          <w:szCs w:val="24"/>
        </w:rPr>
        <w:t>Kiekviena dovana vertinama eiliškumo tvarka individualiai. Kai dovaną sudaro keletas skirtingų daiktų, jų vertė yra sumuojama ir į dovanos vertinimo aktą įrašoma bendra dovanos vertė vienu registracijos numeriu.</w:t>
      </w:r>
    </w:p>
    <w:p w14:paraId="3C1E0174" w14:textId="012B43BF" w:rsidR="00A40F3B" w:rsidRPr="00596A9E" w:rsidRDefault="00820636" w:rsidP="00DB5565">
      <w:pPr>
        <w:pStyle w:val="Sraopastraipa"/>
        <w:numPr>
          <w:ilvl w:val="0"/>
          <w:numId w:val="2"/>
        </w:numPr>
        <w:ind w:left="0" w:firstLine="993"/>
        <w:jc w:val="both"/>
        <w:rPr>
          <w:rFonts w:ascii="Times New Roman" w:hAnsi="Times New Roman" w:cs="Times New Roman"/>
          <w:sz w:val="24"/>
          <w:szCs w:val="24"/>
        </w:rPr>
      </w:pPr>
      <w:r>
        <w:rPr>
          <w:rFonts w:ascii="Times New Roman" w:hAnsi="Times New Roman" w:cs="Times New Roman"/>
          <w:sz w:val="24"/>
          <w:szCs w:val="24"/>
        </w:rPr>
        <w:t xml:space="preserve"> </w:t>
      </w:r>
      <w:r w:rsidR="00A40F3B" w:rsidRPr="00596A9E">
        <w:rPr>
          <w:rFonts w:ascii="Times New Roman" w:hAnsi="Times New Roman" w:cs="Times New Roman"/>
          <w:sz w:val="24"/>
          <w:szCs w:val="24"/>
        </w:rPr>
        <w:t>Jeigu vertinimo metu nustatoma, kad dovanos vertė neviršija 150 eurų, tokia dovana į apskaitą netraukiama. Tokia dovana gali būti panaudota vienu iš žemiau nurodytų būdų;</w:t>
      </w:r>
    </w:p>
    <w:p w14:paraId="662A898B" w14:textId="77777777" w:rsidR="00A40F3B" w:rsidRPr="00596A9E" w:rsidRDefault="00A40F3B" w:rsidP="00EC061B">
      <w:pPr>
        <w:pStyle w:val="Sraopastraipa"/>
        <w:numPr>
          <w:ilvl w:val="1"/>
          <w:numId w:val="2"/>
        </w:numPr>
        <w:tabs>
          <w:tab w:val="left" w:pos="1560"/>
        </w:tabs>
        <w:ind w:left="0" w:firstLine="993"/>
        <w:jc w:val="both"/>
        <w:rPr>
          <w:rFonts w:ascii="Times New Roman" w:hAnsi="Times New Roman" w:cs="Times New Roman"/>
          <w:sz w:val="24"/>
          <w:szCs w:val="24"/>
        </w:rPr>
      </w:pPr>
      <w:r w:rsidRPr="00596A9E">
        <w:rPr>
          <w:rFonts w:ascii="Times New Roman" w:hAnsi="Times New Roman" w:cs="Times New Roman"/>
          <w:sz w:val="24"/>
          <w:szCs w:val="24"/>
        </w:rPr>
        <w:t>Dovana, su užpildytu Dovanos grąžinimo aktu (Aprašo 3 priedas) grąžinama dovanos gavėjui ir ji tampa jo nuosavybe. Apie šį sprendimą pažymima Gautų ar teiktų dovanų registracijos žurnale (Aprašo 4 priedas). Darbuotojo pageidavimu dovana gali būti užregistruojama ir perduodama naudoti, eksponuoti Biurui.</w:t>
      </w:r>
    </w:p>
    <w:p w14:paraId="08EB8180" w14:textId="77777777" w:rsidR="00A40F3B" w:rsidRPr="00596A9E" w:rsidRDefault="00A40F3B" w:rsidP="00DB5565">
      <w:pPr>
        <w:pStyle w:val="Sraopastraipa"/>
        <w:numPr>
          <w:ilvl w:val="1"/>
          <w:numId w:val="2"/>
        </w:numPr>
        <w:tabs>
          <w:tab w:val="left" w:pos="851"/>
          <w:tab w:val="left" w:pos="1418"/>
          <w:tab w:val="left" w:pos="1560"/>
        </w:tabs>
        <w:ind w:left="0" w:firstLine="993"/>
        <w:jc w:val="both"/>
        <w:rPr>
          <w:rFonts w:ascii="Times New Roman" w:hAnsi="Times New Roman" w:cs="Times New Roman"/>
          <w:sz w:val="24"/>
          <w:szCs w:val="24"/>
        </w:rPr>
      </w:pPr>
      <w:r w:rsidRPr="00596A9E">
        <w:rPr>
          <w:rFonts w:ascii="Times New Roman" w:hAnsi="Times New Roman" w:cs="Times New Roman"/>
          <w:sz w:val="24"/>
          <w:szCs w:val="24"/>
        </w:rPr>
        <w:t>Dovana (išskyrus vardines dovanas) lieka Biure ir, jeigu yra galimybė, naudojama darbo reikmėms.</w:t>
      </w:r>
    </w:p>
    <w:p w14:paraId="4DD3C379" w14:textId="006695F6" w:rsidR="00A40F3B" w:rsidRPr="00596A9E" w:rsidRDefault="00596A9E" w:rsidP="00820636">
      <w:pPr>
        <w:pStyle w:val="Sraopastraipa"/>
        <w:numPr>
          <w:ilvl w:val="1"/>
          <w:numId w:val="2"/>
        </w:numPr>
        <w:tabs>
          <w:tab w:val="left" w:pos="851"/>
          <w:tab w:val="left" w:pos="1418"/>
          <w:tab w:val="left" w:pos="1560"/>
        </w:tabs>
        <w:ind w:left="85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A40F3B" w:rsidRPr="00596A9E">
        <w:rPr>
          <w:rFonts w:ascii="Times New Roman" w:hAnsi="Times New Roman" w:cs="Times New Roman"/>
          <w:sz w:val="24"/>
          <w:szCs w:val="24"/>
        </w:rPr>
        <w:t>Gauta dovana atiduodama kaip parama.</w:t>
      </w:r>
    </w:p>
    <w:p w14:paraId="4FFEC6BB" w14:textId="73D29481" w:rsidR="00A40F3B" w:rsidRPr="00596A9E" w:rsidRDefault="00820636" w:rsidP="00DB5565">
      <w:pPr>
        <w:pStyle w:val="Sraopastraipa"/>
        <w:numPr>
          <w:ilvl w:val="0"/>
          <w:numId w:val="2"/>
        </w:numPr>
        <w:ind w:left="0" w:firstLine="993"/>
        <w:jc w:val="both"/>
        <w:rPr>
          <w:rFonts w:ascii="Times New Roman" w:hAnsi="Times New Roman" w:cs="Times New Roman"/>
          <w:sz w:val="24"/>
          <w:szCs w:val="24"/>
        </w:rPr>
      </w:pPr>
      <w:r>
        <w:rPr>
          <w:rFonts w:ascii="Times New Roman" w:hAnsi="Times New Roman" w:cs="Times New Roman"/>
          <w:sz w:val="24"/>
          <w:szCs w:val="24"/>
        </w:rPr>
        <w:t xml:space="preserve"> </w:t>
      </w:r>
      <w:r w:rsidR="00A40F3B" w:rsidRPr="00596A9E">
        <w:rPr>
          <w:rFonts w:ascii="Times New Roman" w:hAnsi="Times New Roman" w:cs="Times New Roman"/>
          <w:sz w:val="24"/>
          <w:szCs w:val="24"/>
        </w:rPr>
        <w:t xml:space="preserve">Atsakingas už korupcijos prevenciją darbuotojas, turėdamas pagrįstą informaciją apie gautą dovaną, turi teisę Darbuotojo pareikalauti pateikti dovaną vertinti, jeigu kyla įtarimų, kad jos vertė didesnė nei </w:t>
      </w:r>
      <w:r w:rsidR="00946404" w:rsidRPr="00596A9E">
        <w:rPr>
          <w:rFonts w:ascii="Times New Roman" w:hAnsi="Times New Roman" w:cs="Times New Roman"/>
          <w:sz w:val="24"/>
          <w:szCs w:val="24"/>
        </w:rPr>
        <w:t>`150 eurų, arba gauta daugiau dovanų, nei pateikta vertinti, ir pan.</w:t>
      </w:r>
    </w:p>
    <w:p w14:paraId="7C1AE299" w14:textId="709819D0" w:rsidR="00946404" w:rsidRPr="00596A9E" w:rsidRDefault="00820636" w:rsidP="00DB5565">
      <w:pPr>
        <w:pStyle w:val="Sraopastraipa"/>
        <w:numPr>
          <w:ilvl w:val="0"/>
          <w:numId w:val="2"/>
        </w:numPr>
        <w:ind w:left="0" w:firstLine="993"/>
        <w:jc w:val="both"/>
        <w:rPr>
          <w:rFonts w:ascii="Times New Roman" w:hAnsi="Times New Roman" w:cs="Times New Roman"/>
          <w:sz w:val="24"/>
          <w:szCs w:val="24"/>
        </w:rPr>
      </w:pPr>
      <w:r>
        <w:rPr>
          <w:rFonts w:ascii="Times New Roman" w:hAnsi="Times New Roman" w:cs="Times New Roman"/>
          <w:sz w:val="24"/>
          <w:szCs w:val="24"/>
        </w:rPr>
        <w:t xml:space="preserve"> </w:t>
      </w:r>
      <w:r w:rsidR="00946404" w:rsidRPr="00596A9E">
        <w:rPr>
          <w:rFonts w:ascii="Times New Roman" w:hAnsi="Times New Roman" w:cs="Times New Roman"/>
          <w:sz w:val="24"/>
          <w:szCs w:val="24"/>
        </w:rPr>
        <w:t>Jei dovanos vertė yra didesnė nei 150 eurų, ji laikoma Biuro nuosavybe. Kai dovanos vertė viršija 150 eurų:</w:t>
      </w:r>
    </w:p>
    <w:p w14:paraId="2E7412A6" w14:textId="77777777" w:rsidR="00946404" w:rsidRPr="00596A9E" w:rsidRDefault="00946404" w:rsidP="00DB5565">
      <w:pPr>
        <w:pStyle w:val="Sraopastraipa"/>
        <w:numPr>
          <w:ilvl w:val="1"/>
          <w:numId w:val="2"/>
        </w:numPr>
        <w:tabs>
          <w:tab w:val="left" w:pos="993"/>
          <w:tab w:val="left" w:pos="1560"/>
        </w:tabs>
        <w:ind w:left="0" w:firstLine="993"/>
        <w:jc w:val="both"/>
        <w:rPr>
          <w:rFonts w:ascii="Times New Roman" w:hAnsi="Times New Roman" w:cs="Times New Roman"/>
          <w:sz w:val="24"/>
          <w:szCs w:val="24"/>
        </w:rPr>
      </w:pPr>
      <w:r w:rsidRPr="00596A9E">
        <w:rPr>
          <w:rFonts w:ascii="Times New Roman" w:hAnsi="Times New Roman" w:cs="Times New Roman"/>
          <w:sz w:val="24"/>
          <w:szCs w:val="24"/>
        </w:rPr>
        <w:t>Ji įtraukiama į apskaitą pagal atsakingo už korupcijos prevenciją darbuotojo arba komisijos surašytą</w:t>
      </w:r>
      <w:r w:rsidR="006B2502" w:rsidRPr="00596A9E">
        <w:rPr>
          <w:rFonts w:ascii="Times New Roman" w:hAnsi="Times New Roman" w:cs="Times New Roman"/>
          <w:sz w:val="24"/>
          <w:szCs w:val="24"/>
        </w:rPr>
        <w:t xml:space="preserve"> Dovanos vertinimo aktą (Aprašo 2 priedas), vadovaujantis Viešojo sektoriaus apskaitos ir finansinės atskaitomybės standartais;</w:t>
      </w:r>
    </w:p>
    <w:p w14:paraId="35FC48F1" w14:textId="77777777" w:rsidR="006B2502" w:rsidRPr="00596A9E" w:rsidRDefault="006B2502" w:rsidP="00DB5565">
      <w:pPr>
        <w:pStyle w:val="Sraopastraipa"/>
        <w:numPr>
          <w:ilvl w:val="1"/>
          <w:numId w:val="2"/>
        </w:numPr>
        <w:tabs>
          <w:tab w:val="left" w:pos="993"/>
          <w:tab w:val="left" w:pos="1560"/>
        </w:tabs>
        <w:ind w:left="0" w:firstLine="993"/>
        <w:jc w:val="both"/>
        <w:rPr>
          <w:rFonts w:ascii="Times New Roman" w:hAnsi="Times New Roman" w:cs="Times New Roman"/>
          <w:sz w:val="24"/>
          <w:szCs w:val="24"/>
        </w:rPr>
      </w:pPr>
      <w:r w:rsidRPr="00596A9E">
        <w:rPr>
          <w:rFonts w:ascii="Times New Roman" w:hAnsi="Times New Roman" w:cs="Times New Roman"/>
          <w:sz w:val="24"/>
          <w:szCs w:val="24"/>
        </w:rPr>
        <w:t>Gali būti nurašoma turto apskaitą reglamentuojančių teisės aktų nustatyta tvarka ir tais atvejais, kai ji yra sunaikinta, nepataisomai sugadinta dėl stichinės nelaimės, gaisro  ar kitų priežasčių arba pagrobta ar kitaip neteisėtai pasisavinta;</w:t>
      </w:r>
    </w:p>
    <w:p w14:paraId="2A8708D7" w14:textId="77777777" w:rsidR="006B2502" w:rsidRPr="00596A9E" w:rsidRDefault="006B2502" w:rsidP="00DB5565">
      <w:pPr>
        <w:pStyle w:val="Sraopastraipa"/>
        <w:numPr>
          <w:ilvl w:val="1"/>
          <w:numId w:val="2"/>
        </w:numPr>
        <w:tabs>
          <w:tab w:val="left" w:pos="360"/>
          <w:tab w:val="left" w:pos="993"/>
          <w:tab w:val="left" w:pos="1560"/>
        </w:tabs>
        <w:ind w:left="0" w:firstLine="993"/>
        <w:jc w:val="both"/>
        <w:rPr>
          <w:rFonts w:ascii="Times New Roman" w:hAnsi="Times New Roman" w:cs="Times New Roman"/>
          <w:sz w:val="24"/>
          <w:szCs w:val="24"/>
        </w:rPr>
      </w:pPr>
      <w:r w:rsidRPr="00596A9E">
        <w:rPr>
          <w:rFonts w:ascii="Times New Roman" w:hAnsi="Times New Roman" w:cs="Times New Roman"/>
          <w:sz w:val="24"/>
          <w:szCs w:val="24"/>
        </w:rPr>
        <w:t>Jei dovana yra gendantis, suvartojamas produktas, sprendimą dėl naudojimo priima darbuotojas, atsakingas už korupcijos prevenciją.</w:t>
      </w:r>
    </w:p>
    <w:p w14:paraId="196AD7EE" w14:textId="397A2199" w:rsidR="006B2502" w:rsidRPr="00596A9E" w:rsidRDefault="00820636" w:rsidP="00DB5565">
      <w:pPr>
        <w:pStyle w:val="Sraopastraipa"/>
        <w:numPr>
          <w:ilvl w:val="0"/>
          <w:numId w:val="2"/>
        </w:numPr>
        <w:ind w:left="0" w:firstLine="993"/>
        <w:jc w:val="both"/>
        <w:rPr>
          <w:rFonts w:ascii="Times New Roman" w:hAnsi="Times New Roman" w:cs="Times New Roman"/>
          <w:sz w:val="24"/>
          <w:szCs w:val="24"/>
        </w:rPr>
      </w:pPr>
      <w:r>
        <w:rPr>
          <w:rFonts w:ascii="Times New Roman" w:hAnsi="Times New Roman" w:cs="Times New Roman"/>
          <w:sz w:val="24"/>
          <w:szCs w:val="24"/>
        </w:rPr>
        <w:t xml:space="preserve"> </w:t>
      </w:r>
      <w:r w:rsidR="006B2502" w:rsidRPr="00596A9E">
        <w:rPr>
          <w:rFonts w:ascii="Times New Roman" w:hAnsi="Times New Roman" w:cs="Times New Roman"/>
          <w:sz w:val="24"/>
          <w:szCs w:val="24"/>
        </w:rPr>
        <w:t>Kiti dovanos, kurios vertė viršija 150 eurų, apskaitos ir saugojimo klausimai sprendžiami vadovaujantis bendraisiais materialinių vertybių apskaitą ir saugojimą reglamentuojančiais teisės aktais.</w:t>
      </w:r>
    </w:p>
    <w:p w14:paraId="32EA854D" w14:textId="1D67C709" w:rsidR="006B2502" w:rsidRPr="00596A9E" w:rsidRDefault="00820636" w:rsidP="00DB5565">
      <w:pPr>
        <w:pStyle w:val="Sraopastraipa"/>
        <w:numPr>
          <w:ilvl w:val="0"/>
          <w:numId w:val="2"/>
        </w:numPr>
        <w:ind w:left="0" w:firstLine="993"/>
        <w:jc w:val="both"/>
        <w:rPr>
          <w:rFonts w:ascii="Times New Roman" w:hAnsi="Times New Roman" w:cs="Times New Roman"/>
          <w:sz w:val="24"/>
          <w:szCs w:val="24"/>
        </w:rPr>
      </w:pPr>
      <w:r>
        <w:rPr>
          <w:rFonts w:ascii="Times New Roman" w:hAnsi="Times New Roman" w:cs="Times New Roman"/>
          <w:sz w:val="24"/>
          <w:szCs w:val="24"/>
        </w:rPr>
        <w:t xml:space="preserve"> </w:t>
      </w:r>
      <w:r w:rsidR="006B2502" w:rsidRPr="00596A9E">
        <w:rPr>
          <w:rFonts w:ascii="Times New Roman" w:hAnsi="Times New Roman" w:cs="Times New Roman"/>
          <w:sz w:val="24"/>
          <w:szCs w:val="24"/>
        </w:rPr>
        <w:t>Gautų dovanų registracijos žurnalą (Aprašo 4 priedas) pildo atsakingas už korupcijos prevenciją darbuotojas.</w:t>
      </w:r>
    </w:p>
    <w:p w14:paraId="6A08AB85" w14:textId="0914B3B6" w:rsidR="006B2502" w:rsidRDefault="006B2502" w:rsidP="00E25853">
      <w:pPr>
        <w:pStyle w:val="Sraopastraipa"/>
        <w:numPr>
          <w:ilvl w:val="0"/>
          <w:numId w:val="1"/>
        </w:numPr>
        <w:jc w:val="center"/>
        <w:rPr>
          <w:rFonts w:ascii="Times New Roman" w:hAnsi="Times New Roman" w:cs="Times New Roman"/>
          <w:b/>
          <w:bCs/>
          <w:sz w:val="24"/>
          <w:szCs w:val="24"/>
        </w:rPr>
      </w:pPr>
      <w:r w:rsidRPr="00E25853">
        <w:rPr>
          <w:rFonts w:ascii="Times New Roman" w:hAnsi="Times New Roman" w:cs="Times New Roman"/>
          <w:b/>
          <w:bCs/>
          <w:sz w:val="24"/>
          <w:szCs w:val="24"/>
        </w:rPr>
        <w:t>DOVANŲ SAUGOJIMAS IR EKSPONAVIMAS</w:t>
      </w:r>
    </w:p>
    <w:p w14:paraId="7A3F0F20" w14:textId="77777777" w:rsidR="00E25853" w:rsidRPr="00E25853" w:rsidRDefault="00E25853" w:rsidP="00E25853">
      <w:pPr>
        <w:pStyle w:val="Sraopastraipa"/>
        <w:ind w:left="1080"/>
        <w:rPr>
          <w:rFonts w:ascii="Times New Roman" w:hAnsi="Times New Roman" w:cs="Times New Roman"/>
          <w:b/>
          <w:bCs/>
          <w:sz w:val="24"/>
          <w:szCs w:val="24"/>
        </w:rPr>
      </w:pPr>
    </w:p>
    <w:p w14:paraId="69A8F145" w14:textId="314B745E" w:rsidR="006B2502" w:rsidRPr="00596A9E" w:rsidRDefault="00820636" w:rsidP="00820636">
      <w:pPr>
        <w:pStyle w:val="Sraopastraipa"/>
        <w:numPr>
          <w:ilvl w:val="0"/>
          <w:numId w:val="2"/>
        </w:numPr>
        <w:ind w:firstLine="633"/>
        <w:jc w:val="both"/>
        <w:rPr>
          <w:rFonts w:ascii="Times New Roman" w:hAnsi="Times New Roman" w:cs="Times New Roman"/>
          <w:sz w:val="24"/>
          <w:szCs w:val="24"/>
        </w:rPr>
      </w:pPr>
      <w:r>
        <w:rPr>
          <w:rFonts w:ascii="Times New Roman" w:hAnsi="Times New Roman" w:cs="Times New Roman"/>
          <w:sz w:val="24"/>
          <w:szCs w:val="24"/>
        </w:rPr>
        <w:t xml:space="preserve"> </w:t>
      </w:r>
      <w:r w:rsidR="006B2502" w:rsidRPr="00596A9E">
        <w:rPr>
          <w:rFonts w:ascii="Times New Roman" w:hAnsi="Times New Roman" w:cs="Times New Roman"/>
          <w:sz w:val="24"/>
          <w:szCs w:val="24"/>
        </w:rPr>
        <w:t>Dovana, kurios vertė viršija 150 eurų;</w:t>
      </w:r>
    </w:p>
    <w:p w14:paraId="113CC9BF" w14:textId="77777777" w:rsidR="006B2502" w:rsidRPr="00596A9E" w:rsidRDefault="006B2502" w:rsidP="00DB5565">
      <w:pPr>
        <w:pStyle w:val="Sraopastraipa"/>
        <w:numPr>
          <w:ilvl w:val="1"/>
          <w:numId w:val="2"/>
        </w:numPr>
        <w:tabs>
          <w:tab w:val="left" w:pos="851"/>
          <w:tab w:val="left" w:pos="1560"/>
        </w:tabs>
        <w:ind w:left="0" w:firstLine="993"/>
        <w:jc w:val="both"/>
        <w:rPr>
          <w:rFonts w:ascii="Times New Roman" w:hAnsi="Times New Roman" w:cs="Times New Roman"/>
          <w:sz w:val="24"/>
          <w:szCs w:val="24"/>
        </w:rPr>
      </w:pPr>
      <w:r w:rsidRPr="00596A9E">
        <w:rPr>
          <w:rFonts w:ascii="Times New Roman" w:hAnsi="Times New Roman" w:cs="Times New Roman"/>
          <w:sz w:val="24"/>
          <w:szCs w:val="24"/>
        </w:rPr>
        <w:t>Naudojama bendroms Biuro reikmėms, jei tai atitinka dovanos paskirtį, ir tai pažymima dovanos vertinimo akto pastabų skiltyje;</w:t>
      </w:r>
    </w:p>
    <w:p w14:paraId="64146A85" w14:textId="77777777" w:rsidR="006B2502" w:rsidRPr="00596A9E" w:rsidRDefault="006B2502" w:rsidP="00820636">
      <w:pPr>
        <w:pStyle w:val="Sraopastraipa"/>
        <w:numPr>
          <w:ilvl w:val="1"/>
          <w:numId w:val="2"/>
        </w:numPr>
        <w:tabs>
          <w:tab w:val="left" w:pos="851"/>
          <w:tab w:val="left" w:pos="1560"/>
        </w:tabs>
        <w:ind w:firstLine="201"/>
        <w:jc w:val="both"/>
        <w:rPr>
          <w:rFonts w:ascii="Times New Roman" w:hAnsi="Times New Roman" w:cs="Times New Roman"/>
          <w:sz w:val="24"/>
          <w:szCs w:val="24"/>
        </w:rPr>
      </w:pPr>
      <w:r w:rsidRPr="00596A9E">
        <w:rPr>
          <w:rFonts w:ascii="Times New Roman" w:hAnsi="Times New Roman" w:cs="Times New Roman"/>
          <w:sz w:val="24"/>
          <w:szCs w:val="24"/>
        </w:rPr>
        <w:t>Gali būti eksponuojama Biure;</w:t>
      </w:r>
    </w:p>
    <w:p w14:paraId="7E474AC0" w14:textId="77777777" w:rsidR="006B2502" w:rsidRPr="00596A9E" w:rsidRDefault="006B2502" w:rsidP="00DB5565">
      <w:pPr>
        <w:pStyle w:val="Sraopastraipa"/>
        <w:numPr>
          <w:ilvl w:val="1"/>
          <w:numId w:val="2"/>
        </w:numPr>
        <w:tabs>
          <w:tab w:val="left" w:pos="851"/>
          <w:tab w:val="left" w:pos="1560"/>
        </w:tabs>
        <w:ind w:left="0" w:firstLine="993"/>
        <w:jc w:val="both"/>
        <w:rPr>
          <w:rFonts w:ascii="Times New Roman" w:hAnsi="Times New Roman" w:cs="Times New Roman"/>
          <w:sz w:val="24"/>
          <w:szCs w:val="24"/>
        </w:rPr>
      </w:pPr>
      <w:r w:rsidRPr="00596A9E">
        <w:rPr>
          <w:rFonts w:ascii="Times New Roman" w:hAnsi="Times New Roman" w:cs="Times New Roman"/>
          <w:sz w:val="24"/>
          <w:szCs w:val="24"/>
        </w:rPr>
        <w:t>Eksponuojamos dovanos laikomos Darbuotojams laisvai prieinamose ir matomose vietose.</w:t>
      </w:r>
    </w:p>
    <w:p w14:paraId="100BB12C" w14:textId="603D221D" w:rsidR="006B2502" w:rsidRDefault="00820636" w:rsidP="00820636">
      <w:pPr>
        <w:pStyle w:val="Sraopastraipa"/>
        <w:numPr>
          <w:ilvl w:val="0"/>
          <w:numId w:val="2"/>
        </w:numPr>
        <w:ind w:firstLine="633"/>
        <w:jc w:val="both"/>
        <w:rPr>
          <w:rFonts w:ascii="Times New Roman" w:hAnsi="Times New Roman" w:cs="Times New Roman"/>
          <w:sz w:val="24"/>
          <w:szCs w:val="24"/>
        </w:rPr>
      </w:pPr>
      <w:r>
        <w:rPr>
          <w:rFonts w:ascii="Times New Roman" w:hAnsi="Times New Roman" w:cs="Times New Roman"/>
          <w:sz w:val="24"/>
          <w:szCs w:val="24"/>
        </w:rPr>
        <w:t xml:space="preserve"> </w:t>
      </w:r>
      <w:r w:rsidR="006B2502" w:rsidRPr="00596A9E">
        <w:rPr>
          <w:rFonts w:ascii="Times New Roman" w:hAnsi="Times New Roman" w:cs="Times New Roman"/>
          <w:sz w:val="24"/>
          <w:szCs w:val="24"/>
        </w:rPr>
        <w:t>Su dovanų eksponavimu ir priežiūra susijusius klausimus sprendžia direktorius.</w:t>
      </w:r>
    </w:p>
    <w:p w14:paraId="24528A0E" w14:textId="77777777" w:rsidR="00DB5565" w:rsidRDefault="00DB5565" w:rsidP="00DB5565">
      <w:pPr>
        <w:pStyle w:val="Sraopastraipa"/>
        <w:ind w:left="993"/>
        <w:jc w:val="both"/>
        <w:rPr>
          <w:rFonts w:ascii="Times New Roman" w:hAnsi="Times New Roman" w:cs="Times New Roman"/>
          <w:sz w:val="24"/>
          <w:szCs w:val="24"/>
        </w:rPr>
      </w:pPr>
    </w:p>
    <w:p w14:paraId="28BF99DE" w14:textId="77777777" w:rsidR="00E25853" w:rsidRPr="00596A9E" w:rsidRDefault="00E25853" w:rsidP="00820636">
      <w:pPr>
        <w:pStyle w:val="Sraopastraipa"/>
        <w:ind w:left="360" w:firstLine="633"/>
        <w:jc w:val="both"/>
        <w:rPr>
          <w:rFonts w:ascii="Times New Roman" w:hAnsi="Times New Roman" w:cs="Times New Roman"/>
          <w:sz w:val="24"/>
          <w:szCs w:val="24"/>
        </w:rPr>
      </w:pPr>
    </w:p>
    <w:p w14:paraId="2B989D8F" w14:textId="597EB163" w:rsidR="006B2502" w:rsidRDefault="006B2502" w:rsidP="00E25853">
      <w:pPr>
        <w:pStyle w:val="Sraopastraipa"/>
        <w:numPr>
          <w:ilvl w:val="0"/>
          <w:numId w:val="1"/>
        </w:numPr>
        <w:jc w:val="center"/>
        <w:rPr>
          <w:rFonts w:ascii="Times New Roman" w:hAnsi="Times New Roman" w:cs="Times New Roman"/>
          <w:b/>
          <w:bCs/>
          <w:sz w:val="24"/>
          <w:szCs w:val="24"/>
        </w:rPr>
      </w:pPr>
      <w:r w:rsidRPr="00E25853">
        <w:rPr>
          <w:rFonts w:ascii="Times New Roman" w:hAnsi="Times New Roman" w:cs="Times New Roman"/>
          <w:b/>
          <w:bCs/>
          <w:sz w:val="24"/>
          <w:szCs w:val="24"/>
        </w:rPr>
        <w:lastRenderedPageBreak/>
        <w:t>BAIGIAMOSIOS NUOSTATOS</w:t>
      </w:r>
    </w:p>
    <w:p w14:paraId="6C6817B3" w14:textId="77777777" w:rsidR="00E25853" w:rsidRPr="00E25853" w:rsidRDefault="00E25853" w:rsidP="00E25853">
      <w:pPr>
        <w:pStyle w:val="Sraopastraipa"/>
        <w:ind w:left="1080"/>
        <w:rPr>
          <w:rFonts w:ascii="Times New Roman" w:hAnsi="Times New Roman" w:cs="Times New Roman"/>
          <w:b/>
          <w:bCs/>
          <w:sz w:val="24"/>
          <w:szCs w:val="24"/>
        </w:rPr>
      </w:pPr>
    </w:p>
    <w:p w14:paraId="18E12FBF" w14:textId="145E867F" w:rsidR="006B2502" w:rsidRPr="00596A9E" w:rsidRDefault="00820636" w:rsidP="00DB5565">
      <w:pPr>
        <w:pStyle w:val="Sraopastraipa"/>
        <w:numPr>
          <w:ilvl w:val="0"/>
          <w:numId w:val="2"/>
        </w:numPr>
        <w:ind w:left="0" w:firstLine="993"/>
        <w:jc w:val="both"/>
        <w:rPr>
          <w:rFonts w:ascii="Times New Roman" w:hAnsi="Times New Roman" w:cs="Times New Roman"/>
          <w:sz w:val="24"/>
          <w:szCs w:val="24"/>
        </w:rPr>
      </w:pPr>
      <w:r>
        <w:rPr>
          <w:rFonts w:ascii="Times New Roman" w:hAnsi="Times New Roman" w:cs="Times New Roman"/>
          <w:sz w:val="24"/>
          <w:szCs w:val="24"/>
        </w:rPr>
        <w:t xml:space="preserve"> </w:t>
      </w:r>
      <w:r w:rsidR="006B2502" w:rsidRPr="00596A9E">
        <w:rPr>
          <w:rFonts w:ascii="Times New Roman" w:hAnsi="Times New Roman" w:cs="Times New Roman"/>
          <w:sz w:val="24"/>
          <w:szCs w:val="24"/>
        </w:rPr>
        <w:t>Su šiuo Aprašu Darbuotojai supažindinami paskelbiant jį Biuro dokumentų valdymo sistemoje ir Biuro interneto svetainėje.</w:t>
      </w:r>
    </w:p>
    <w:p w14:paraId="11F18017" w14:textId="095A5F93" w:rsidR="006B2502" w:rsidRPr="00596A9E" w:rsidRDefault="00820636" w:rsidP="00820636">
      <w:pPr>
        <w:pStyle w:val="Sraopastraipa"/>
        <w:numPr>
          <w:ilvl w:val="0"/>
          <w:numId w:val="2"/>
        </w:numPr>
        <w:ind w:firstLine="633"/>
        <w:jc w:val="both"/>
        <w:rPr>
          <w:rFonts w:ascii="Times New Roman" w:hAnsi="Times New Roman" w:cs="Times New Roman"/>
          <w:sz w:val="24"/>
          <w:szCs w:val="24"/>
        </w:rPr>
      </w:pPr>
      <w:r>
        <w:rPr>
          <w:rFonts w:ascii="Times New Roman" w:hAnsi="Times New Roman" w:cs="Times New Roman"/>
          <w:sz w:val="24"/>
          <w:szCs w:val="24"/>
        </w:rPr>
        <w:t xml:space="preserve"> </w:t>
      </w:r>
      <w:r w:rsidR="006B2502" w:rsidRPr="00596A9E">
        <w:rPr>
          <w:rFonts w:ascii="Times New Roman" w:hAnsi="Times New Roman" w:cs="Times New Roman"/>
          <w:sz w:val="24"/>
          <w:szCs w:val="24"/>
        </w:rPr>
        <w:t>Darbuotojai, pažeidę šio Aprašo reikalavimus, atsako teisės aktų nustatyta tvarka.</w:t>
      </w:r>
    </w:p>
    <w:p w14:paraId="78CBB3B1" w14:textId="6594D74C" w:rsidR="006B2502" w:rsidRDefault="00820636" w:rsidP="00820636">
      <w:pPr>
        <w:pStyle w:val="Sraopastraipa"/>
        <w:numPr>
          <w:ilvl w:val="0"/>
          <w:numId w:val="2"/>
        </w:numPr>
        <w:ind w:firstLine="633"/>
        <w:jc w:val="both"/>
        <w:rPr>
          <w:rFonts w:ascii="Times New Roman" w:hAnsi="Times New Roman" w:cs="Times New Roman"/>
          <w:sz w:val="24"/>
          <w:szCs w:val="24"/>
        </w:rPr>
      </w:pPr>
      <w:r>
        <w:rPr>
          <w:rFonts w:ascii="Times New Roman" w:hAnsi="Times New Roman" w:cs="Times New Roman"/>
          <w:sz w:val="24"/>
          <w:szCs w:val="24"/>
        </w:rPr>
        <w:t xml:space="preserve"> </w:t>
      </w:r>
      <w:r w:rsidR="006B2502" w:rsidRPr="00596A9E">
        <w:rPr>
          <w:rFonts w:ascii="Times New Roman" w:hAnsi="Times New Roman" w:cs="Times New Roman"/>
          <w:sz w:val="24"/>
          <w:szCs w:val="24"/>
        </w:rPr>
        <w:t>Aprašas tvirtinamas, keičiamas ir naikinimas Biuro direktoriaus įsakymu.</w:t>
      </w:r>
    </w:p>
    <w:p w14:paraId="1A146BC8" w14:textId="60D5E300" w:rsidR="00820636" w:rsidRPr="00596A9E" w:rsidRDefault="00820636" w:rsidP="00820636">
      <w:pPr>
        <w:pStyle w:val="Sraopastraipa"/>
        <w:ind w:left="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w:t>
      </w:r>
    </w:p>
    <w:p w14:paraId="39B97620" w14:textId="55E8F892" w:rsidR="00A549D1" w:rsidRPr="00596A9E" w:rsidRDefault="006B2502" w:rsidP="00820636">
      <w:pPr>
        <w:jc w:val="center"/>
        <w:rPr>
          <w:rFonts w:ascii="Times New Roman" w:hAnsi="Times New Roman" w:cs="Times New Roman"/>
          <w:sz w:val="24"/>
          <w:szCs w:val="24"/>
        </w:rPr>
        <w:sectPr w:rsidR="00A549D1" w:rsidRPr="00596A9E" w:rsidSect="00DB5565">
          <w:pgSz w:w="11906" w:h="16838"/>
          <w:pgMar w:top="1134" w:right="567" w:bottom="1134" w:left="1701" w:header="567" w:footer="567" w:gutter="0"/>
          <w:cols w:space="1296"/>
          <w:docGrid w:linePitch="360"/>
        </w:sectPr>
      </w:pPr>
      <w:r w:rsidRPr="00596A9E">
        <w:rPr>
          <w:rFonts w:ascii="Times New Roman" w:hAnsi="Times New Roman" w:cs="Times New Roman"/>
          <w:sz w:val="24"/>
          <w:szCs w:val="24"/>
        </w:rPr>
        <w:br w:type="page"/>
      </w:r>
    </w:p>
    <w:p w14:paraId="1AF587F6" w14:textId="7AFEF5E0" w:rsidR="006B2502" w:rsidRPr="00596A9E" w:rsidRDefault="00366D02" w:rsidP="00366D02">
      <w:pPr>
        <w:ind w:left="7513"/>
        <w:rPr>
          <w:rFonts w:ascii="Times New Roman" w:hAnsi="Times New Roman" w:cs="Times New Roman"/>
          <w:sz w:val="24"/>
          <w:szCs w:val="24"/>
        </w:rPr>
      </w:pPr>
      <w:r w:rsidRPr="00596A9E">
        <w:rPr>
          <w:rFonts w:ascii="Times New Roman" w:hAnsi="Times New Roman" w:cs="Times New Roman"/>
          <w:sz w:val="24"/>
          <w:szCs w:val="24"/>
        </w:rPr>
        <w:lastRenderedPageBreak/>
        <w:t xml:space="preserve">Dovanų, gautų pagal tarptautinį protokolą ar tradicijas, bei reprezentacijai skirtų dovanų perdavimo, vertinimo, registravimo, saugojimo ir eksponavimo </w:t>
      </w:r>
      <w:r w:rsidR="001C5415">
        <w:rPr>
          <w:rFonts w:ascii="Times New Roman" w:hAnsi="Times New Roman" w:cs="Times New Roman"/>
          <w:sz w:val="24"/>
          <w:szCs w:val="24"/>
        </w:rPr>
        <w:t xml:space="preserve"> Druskininkų savivaldybės visuomenės sveikatos biure </w:t>
      </w:r>
      <w:r w:rsidRPr="00596A9E">
        <w:rPr>
          <w:rFonts w:ascii="Times New Roman" w:hAnsi="Times New Roman" w:cs="Times New Roman"/>
          <w:sz w:val="24"/>
          <w:szCs w:val="24"/>
        </w:rPr>
        <w:t>tvarkos aprašo</w:t>
      </w:r>
    </w:p>
    <w:p w14:paraId="586DB624" w14:textId="77777777" w:rsidR="00366D02" w:rsidRPr="00596A9E" w:rsidRDefault="00366D02" w:rsidP="00366D02">
      <w:pPr>
        <w:ind w:left="7513"/>
        <w:rPr>
          <w:rFonts w:ascii="Times New Roman" w:hAnsi="Times New Roman" w:cs="Times New Roman"/>
          <w:sz w:val="24"/>
          <w:szCs w:val="24"/>
        </w:rPr>
      </w:pPr>
      <w:r w:rsidRPr="00596A9E">
        <w:rPr>
          <w:rFonts w:ascii="Times New Roman" w:hAnsi="Times New Roman" w:cs="Times New Roman"/>
          <w:sz w:val="24"/>
          <w:szCs w:val="24"/>
        </w:rPr>
        <w:t>1 priedas</w:t>
      </w:r>
    </w:p>
    <w:p w14:paraId="03F171C0" w14:textId="77777777" w:rsidR="00366D02" w:rsidRPr="00596A9E" w:rsidRDefault="00366D02">
      <w:pPr>
        <w:rPr>
          <w:rFonts w:ascii="Times New Roman" w:hAnsi="Times New Roman" w:cs="Times New Roman"/>
          <w:sz w:val="24"/>
          <w:szCs w:val="24"/>
        </w:rPr>
      </w:pPr>
    </w:p>
    <w:p w14:paraId="60A59117" w14:textId="77777777" w:rsidR="00366D02" w:rsidRPr="00596A9E" w:rsidRDefault="00366D02" w:rsidP="00366D02">
      <w:pPr>
        <w:jc w:val="center"/>
        <w:rPr>
          <w:rFonts w:ascii="Times New Roman" w:hAnsi="Times New Roman" w:cs="Times New Roman"/>
          <w:sz w:val="24"/>
          <w:szCs w:val="24"/>
        </w:rPr>
      </w:pPr>
      <w:r w:rsidRPr="00596A9E">
        <w:rPr>
          <w:rFonts w:ascii="Times New Roman" w:hAnsi="Times New Roman" w:cs="Times New Roman"/>
          <w:sz w:val="24"/>
          <w:szCs w:val="24"/>
        </w:rPr>
        <w:t>(Pranešimo apie gautą / teiktą dovaną forma)</w:t>
      </w:r>
    </w:p>
    <w:p w14:paraId="4ABBFDFD" w14:textId="77777777" w:rsidR="00366D02" w:rsidRPr="00596A9E" w:rsidRDefault="00366D02" w:rsidP="00366D02">
      <w:pPr>
        <w:jc w:val="center"/>
        <w:rPr>
          <w:rFonts w:ascii="Times New Roman" w:hAnsi="Times New Roman" w:cs="Times New Roman"/>
          <w:b/>
          <w:sz w:val="24"/>
          <w:szCs w:val="24"/>
        </w:rPr>
      </w:pPr>
      <w:r w:rsidRPr="00596A9E">
        <w:rPr>
          <w:rFonts w:ascii="Times New Roman" w:hAnsi="Times New Roman" w:cs="Times New Roman"/>
          <w:b/>
          <w:sz w:val="24"/>
          <w:szCs w:val="24"/>
        </w:rPr>
        <w:t>PRANEŠIMAS APIE GAUTĄ DOVANĄ</w:t>
      </w:r>
    </w:p>
    <w:p w14:paraId="290BBC90" w14:textId="77777777" w:rsidR="00366D02" w:rsidRPr="00596A9E" w:rsidRDefault="00366D02">
      <w:pPr>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2369"/>
        <w:gridCol w:w="2370"/>
        <w:gridCol w:w="2370"/>
        <w:gridCol w:w="2370"/>
        <w:gridCol w:w="2370"/>
        <w:gridCol w:w="2370"/>
      </w:tblGrid>
      <w:tr w:rsidR="00366D02" w:rsidRPr="00596A9E" w14:paraId="50201FEE" w14:textId="77777777" w:rsidTr="00036681">
        <w:tc>
          <w:tcPr>
            <w:tcW w:w="2369" w:type="dxa"/>
            <w:vAlign w:val="bottom"/>
          </w:tcPr>
          <w:p w14:paraId="424D9822" w14:textId="77777777" w:rsidR="00366D02" w:rsidRPr="00596A9E" w:rsidRDefault="00366D02" w:rsidP="00036681">
            <w:pPr>
              <w:jc w:val="center"/>
              <w:rPr>
                <w:rFonts w:ascii="Times New Roman" w:hAnsi="Times New Roman" w:cs="Times New Roman"/>
                <w:sz w:val="24"/>
                <w:szCs w:val="24"/>
              </w:rPr>
            </w:pPr>
            <w:r w:rsidRPr="00596A9E">
              <w:rPr>
                <w:rFonts w:ascii="Times New Roman" w:hAnsi="Times New Roman" w:cs="Times New Roman"/>
                <w:sz w:val="24"/>
                <w:szCs w:val="24"/>
              </w:rPr>
              <w:t>Dovanos gavimo data</w:t>
            </w:r>
          </w:p>
        </w:tc>
        <w:tc>
          <w:tcPr>
            <w:tcW w:w="2370" w:type="dxa"/>
            <w:vAlign w:val="bottom"/>
          </w:tcPr>
          <w:p w14:paraId="35D2368E" w14:textId="77777777" w:rsidR="00366D02" w:rsidRPr="00596A9E" w:rsidRDefault="00366D02" w:rsidP="00036681">
            <w:pPr>
              <w:jc w:val="center"/>
              <w:rPr>
                <w:rFonts w:ascii="Times New Roman" w:hAnsi="Times New Roman" w:cs="Times New Roman"/>
                <w:sz w:val="24"/>
                <w:szCs w:val="24"/>
              </w:rPr>
            </w:pPr>
            <w:r w:rsidRPr="00596A9E">
              <w:rPr>
                <w:rFonts w:ascii="Times New Roman" w:hAnsi="Times New Roman" w:cs="Times New Roman"/>
                <w:sz w:val="24"/>
                <w:szCs w:val="24"/>
              </w:rPr>
              <w:t>Dovana (dovanos aprašymas ir numanoma vertė)</w:t>
            </w:r>
          </w:p>
        </w:tc>
        <w:tc>
          <w:tcPr>
            <w:tcW w:w="2370" w:type="dxa"/>
            <w:vAlign w:val="bottom"/>
          </w:tcPr>
          <w:p w14:paraId="5C83B622" w14:textId="77777777" w:rsidR="00366D02" w:rsidRPr="00596A9E" w:rsidRDefault="00366D02" w:rsidP="00036681">
            <w:pPr>
              <w:jc w:val="center"/>
              <w:rPr>
                <w:rFonts w:ascii="Times New Roman" w:hAnsi="Times New Roman" w:cs="Times New Roman"/>
                <w:sz w:val="24"/>
                <w:szCs w:val="24"/>
              </w:rPr>
            </w:pPr>
            <w:r w:rsidRPr="00596A9E">
              <w:rPr>
                <w:rFonts w:ascii="Times New Roman" w:hAnsi="Times New Roman" w:cs="Times New Roman"/>
                <w:sz w:val="24"/>
                <w:szCs w:val="24"/>
              </w:rPr>
              <w:t>Dovanos teikėjas (nurodyti vardą, pavardę, juridinio asmens pavadinimą)</w:t>
            </w:r>
          </w:p>
        </w:tc>
        <w:tc>
          <w:tcPr>
            <w:tcW w:w="2370" w:type="dxa"/>
            <w:vAlign w:val="bottom"/>
          </w:tcPr>
          <w:p w14:paraId="43EF1A4E" w14:textId="77777777" w:rsidR="00366D02" w:rsidRPr="00596A9E" w:rsidRDefault="00366D02" w:rsidP="00036681">
            <w:pPr>
              <w:jc w:val="center"/>
              <w:rPr>
                <w:rFonts w:ascii="Times New Roman" w:hAnsi="Times New Roman" w:cs="Times New Roman"/>
                <w:sz w:val="24"/>
                <w:szCs w:val="24"/>
              </w:rPr>
            </w:pPr>
            <w:r w:rsidRPr="00596A9E">
              <w:rPr>
                <w:rFonts w:ascii="Times New Roman" w:hAnsi="Times New Roman" w:cs="Times New Roman"/>
                <w:sz w:val="24"/>
                <w:szCs w:val="24"/>
              </w:rPr>
              <w:t>Dovanos gavimo tikslas</w:t>
            </w:r>
          </w:p>
        </w:tc>
        <w:tc>
          <w:tcPr>
            <w:tcW w:w="2370" w:type="dxa"/>
            <w:vAlign w:val="bottom"/>
          </w:tcPr>
          <w:p w14:paraId="46D10803" w14:textId="77777777" w:rsidR="00366D02" w:rsidRPr="00596A9E" w:rsidRDefault="00366D02" w:rsidP="00036681">
            <w:pPr>
              <w:jc w:val="center"/>
              <w:rPr>
                <w:rFonts w:ascii="Times New Roman" w:hAnsi="Times New Roman" w:cs="Times New Roman"/>
                <w:sz w:val="24"/>
                <w:szCs w:val="24"/>
              </w:rPr>
            </w:pPr>
            <w:r w:rsidRPr="00596A9E">
              <w:rPr>
                <w:rFonts w:ascii="Times New Roman" w:hAnsi="Times New Roman" w:cs="Times New Roman"/>
                <w:sz w:val="24"/>
                <w:szCs w:val="24"/>
              </w:rPr>
              <w:t>Dovanos gavimo aplinkybės</w:t>
            </w:r>
          </w:p>
        </w:tc>
        <w:tc>
          <w:tcPr>
            <w:tcW w:w="2370" w:type="dxa"/>
            <w:vAlign w:val="bottom"/>
          </w:tcPr>
          <w:p w14:paraId="5C2D4796" w14:textId="77777777" w:rsidR="00366D02" w:rsidRPr="00596A9E" w:rsidRDefault="00366D02" w:rsidP="00036681">
            <w:pPr>
              <w:jc w:val="center"/>
              <w:rPr>
                <w:rFonts w:ascii="Times New Roman" w:hAnsi="Times New Roman" w:cs="Times New Roman"/>
                <w:sz w:val="24"/>
                <w:szCs w:val="24"/>
              </w:rPr>
            </w:pPr>
            <w:r w:rsidRPr="00596A9E">
              <w:rPr>
                <w:rFonts w:ascii="Times New Roman" w:hAnsi="Times New Roman" w:cs="Times New Roman"/>
                <w:sz w:val="24"/>
                <w:szCs w:val="24"/>
              </w:rPr>
              <w:t>Pastabos</w:t>
            </w:r>
          </w:p>
        </w:tc>
      </w:tr>
      <w:tr w:rsidR="00366D02" w:rsidRPr="00596A9E" w14:paraId="00288957" w14:textId="77777777" w:rsidTr="00366D02">
        <w:tc>
          <w:tcPr>
            <w:tcW w:w="2369" w:type="dxa"/>
          </w:tcPr>
          <w:p w14:paraId="7B75D083" w14:textId="77777777" w:rsidR="00366D02" w:rsidRPr="00596A9E" w:rsidRDefault="00366D02">
            <w:pPr>
              <w:rPr>
                <w:rFonts w:ascii="Times New Roman" w:hAnsi="Times New Roman" w:cs="Times New Roman"/>
                <w:sz w:val="24"/>
                <w:szCs w:val="24"/>
              </w:rPr>
            </w:pPr>
          </w:p>
        </w:tc>
        <w:tc>
          <w:tcPr>
            <w:tcW w:w="2370" w:type="dxa"/>
          </w:tcPr>
          <w:p w14:paraId="71CD36BC" w14:textId="77777777" w:rsidR="00366D02" w:rsidRPr="00596A9E" w:rsidRDefault="00366D02">
            <w:pPr>
              <w:rPr>
                <w:rFonts w:ascii="Times New Roman" w:hAnsi="Times New Roman" w:cs="Times New Roman"/>
                <w:sz w:val="24"/>
                <w:szCs w:val="24"/>
              </w:rPr>
            </w:pPr>
          </w:p>
        </w:tc>
        <w:tc>
          <w:tcPr>
            <w:tcW w:w="2370" w:type="dxa"/>
          </w:tcPr>
          <w:p w14:paraId="68B9C1F5" w14:textId="77777777" w:rsidR="00366D02" w:rsidRPr="00596A9E" w:rsidRDefault="00366D02">
            <w:pPr>
              <w:rPr>
                <w:rFonts w:ascii="Times New Roman" w:hAnsi="Times New Roman" w:cs="Times New Roman"/>
                <w:sz w:val="24"/>
                <w:szCs w:val="24"/>
              </w:rPr>
            </w:pPr>
          </w:p>
        </w:tc>
        <w:tc>
          <w:tcPr>
            <w:tcW w:w="2370" w:type="dxa"/>
          </w:tcPr>
          <w:p w14:paraId="3952B0FE" w14:textId="77777777" w:rsidR="00366D02" w:rsidRPr="00596A9E" w:rsidRDefault="00366D02">
            <w:pPr>
              <w:rPr>
                <w:rFonts w:ascii="Times New Roman" w:hAnsi="Times New Roman" w:cs="Times New Roman"/>
                <w:sz w:val="24"/>
                <w:szCs w:val="24"/>
              </w:rPr>
            </w:pPr>
          </w:p>
        </w:tc>
        <w:tc>
          <w:tcPr>
            <w:tcW w:w="2370" w:type="dxa"/>
          </w:tcPr>
          <w:p w14:paraId="345CC3B6" w14:textId="77777777" w:rsidR="00366D02" w:rsidRPr="00596A9E" w:rsidRDefault="00366D02">
            <w:pPr>
              <w:rPr>
                <w:rFonts w:ascii="Times New Roman" w:hAnsi="Times New Roman" w:cs="Times New Roman"/>
                <w:sz w:val="24"/>
                <w:szCs w:val="24"/>
              </w:rPr>
            </w:pPr>
          </w:p>
        </w:tc>
        <w:tc>
          <w:tcPr>
            <w:tcW w:w="2370" w:type="dxa"/>
          </w:tcPr>
          <w:p w14:paraId="65CCE2E0" w14:textId="77777777" w:rsidR="00366D02" w:rsidRPr="00596A9E" w:rsidRDefault="00366D02">
            <w:pPr>
              <w:rPr>
                <w:rFonts w:ascii="Times New Roman" w:hAnsi="Times New Roman" w:cs="Times New Roman"/>
                <w:sz w:val="24"/>
                <w:szCs w:val="24"/>
              </w:rPr>
            </w:pPr>
          </w:p>
        </w:tc>
      </w:tr>
      <w:tr w:rsidR="00366D02" w:rsidRPr="00596A9E" w14:paraId="61DEC189" w14:textId="77777777" w:rsidTr="00366D02">
        <w:tc>
          <w:tcPr>
            <w:tcW w:w="2369" w:type="dxa"/>
          </w:tcPr>
          <w:p w14:paraId="2E29798A" w14:textId="77777777" w:rsidR="00366D02" w:rsidRPr="00596A9E" w:rsidRDefault="00366D02">
            <w:pPr>
              <w:rPr>
                <w:rFonts w:ascii="Times New Roman" w:hAnsi="Times New Roman" w:cs="Times New Roman"/>
                <w:sz w:val="24"/>
                <w:szCs w:val="24"/>
              </w:rPr>
            </w:pPr>
          </w:p>
        </w:tc>
        <w:tc>
          <w:tcPr>
            <w:tcW w:w="2370" w:type="dxa"/>
          </w:tcPr>
          <w:p w14:paraId="0828800D" w14:textId="77777777" w:rsidR="00366D02" w:rsidRPr="00596A9E" w:rsidRDefault="00366D02">
            <w:pPr>
              <w:rPr>
                <w:rFonts w:ascii="Times New Roman" w:hAnsi="Times New Roman" w:cs="Times New Roman"/>
                <w:sz w:val="24"/>
                <w:szCs w:val="24"/>
              </w:rPr>
            </w:pPr>
          </w:p>
        </w:tc>
        <w:tc>
          <w:tcPr>
            <w:tcW w:w="2370" w:type="dxa"/>
          </w:tcPr>
          <w:p w14:paraId="14C51737" w14:textId="77777777" w:rsidR="00366D02" w:rsidRPr="00596A9E" w:rsidRDefault="00366D02">
            <w:pPr>
              <w:rPr>
                <w:rFonts w:ascii="Times New Roman" w:hAnsi="Times New Roman" w:cs="Times New Roman"/>
                <w:sz w:val="24"/>
                <w:szCs w:val="24"/>
              </w:rPr>
            </w:pPr>
          </w:p>
        </w:tc>
        <w:tc>
          <w:tcPr>
            <w:tcW w:w="2370" w:type="dxa"/>
          </w:tcPr>
          <w:p w14:paraId="68185E10" w14:textId="77777777" w:rsidR="00366D02" w:rsidRPr="00596A9E" w:rsidRDefault="00366D02">
            <w:pPr>
              <w:rPr>
                <w:rFonts w:ascii="Times New Roman" w:hAnsi="Times New Roman" w:cs="Times New Roman"/>
                <w:sz w:val="24"/>
                <w:szCs w:val="24"/>
              </w:rPr>
            </w:pPr>
          </w:p>
        </w:tc>
        <w:tc>
          <w:tcPr>
            <w:tcW w:w="2370" w:type="dxa"/>
          </w:tcPr>
          <w:p w14:paraId="09DD77CA" w14:textId="77777777" w:rsidR="00366D02" w:rsidRPr="00596A9E" w:rsidRDefault="00366D02">
            <w:pPr>
              <w:rPr>
                <w:rFonts w:ascii="Times New Roman" w:hAnsi="Times New Roman" w:cs="Times New Roman"/>
                <w:sz w:val="24"/>
                <w:szCs w:val="24"/>
              </w:rPr>
            </w:pPr>
          </w:p>
        </w:tc>
        <w:tc>
          <w:tcPr>
            <w:tcW w:w="2370" w:type="dxa"/>
          </w:tcPr>
          <w:p w14:paraId="10492A0C" w14:textId="77777777" w:rsidR="00366D02" w:rsidRPr="00596A9E" w:rsidRDefault="00366D02">
            <w:pPr>
              <w:rPr>
                <w:rFonts w:ascii="Times New Roman" w:hAnsi="Times New Roman" w:cs="Times New Roman"/>
                <w:sz w:val="24"/>
                <w:szCs w:val="24"/>
              </w:rPr>
            </w:pPr>
          </w:p>
        </w:tc>
      </w:tr>
    </w:tbl>
    <w:p w14:paraId="39B380EF" w14:textId="77777777" w:rsidR="00366D02" w:rsidRPr="00596A9E" w:rsidRDefault="00366D02">
      <w:pPr>
        <w:rPr>
          <w:rFonts w:ascii="Times New Roman" w:hAnsi="Times New Roman" w:cs="Times New Roman"/>
          <w:sz w:val="24"/>
          <w:szCs w:val="24"/>
        </w:rPr>
      </w:pPr>
    </w:p>
    <w:p w14:paraId="36661456" w14:textId="77777777" w:rsidR="00366D02" w:rsidRPr="00596A9E" w:rsidRDefault="00366D02">
      <w:pPr>
        <w:rPr>
          <w:rFonts w:ascii="Times New Roman" w:hAnsi="Times New Roman" w:cs="Times New Roman"/>
          <w:sz w:val="24"/>
          <w:szCs w:val="24"/>
        </w:rPr>
      </w:pPr>
      <w:r w:rsidRPr="00596A9E">
        <w:rPr>
          <w:rFonts w:ascii="Times New Roman" w:hAnsi="Times New Roman" w:cs="Times New Roman"/>
          <w:sz w:val="24"/>
          <w:szCs w:val="24"/>
        </w:rPr>
        <w:t>Pranešimą užpildžiusio Darbuotojo vardas, pavardė, pareigos:</w:t>
      </w:r>
    </w:p>
    <w:p w14:paraId="0526F3F9" w14:textId="77777777" w:rsidR="00366D02" w:rsidRPr="00596A9E" w:rsidRDefault="00366D02">
      <w:pPr>
        <w:rPr>
          <w:rFonts w:ascii="Times New Roman" w:hAnsi="Times New Roman" w:cs="Times New Roman"/>
          <w:sz w:val="24"/>
          <w:szCs w:val="24"/>
        </w:rPr>
      </w:pPr>
      <w:r w:rsidRPr="00596A9E">
        <w:rPr>
          <w:rFonts w:ascii="Times New Roman" w:hAnsi="Times New Roman" w:cs="Times New Roman"/>
          <w:sz w:val="24"/>
          <w:szCs w:val="24"/>
        </w:rPr>
        <w:t>________________________________________________________________________________</w:t>
      </w:r>
    </w:p>
    <w:p w14:paraId="426A4AEF" w14:textId="77777777" w:rsidR="00366D02" w:rsidRPr="00596A9E" w:rsidRDefault="00366D02">
      <w:pPr>
        <w:rPr>
          <w:rFonts w:ascii="Times New Roman" w:hAnsi="Times New Roman" w:cs="Times New Roman"/>
          <w:sz w:val="24"/>
          <w:szCs w:val="24"/>
        </w:rPr>
      </w:pPr>
      <w:r w:rsidRPr="00596A9E">
        <w:rPr>
          <w:rFonts w:ascii="Times New Roman" w:hAnsi="Times New Roman" w:cs="Times New Roman"/>
          <w:sz w:val="24"/>
          <w:szCs w:val="24"/>
        </w:rPr>
        <w:t>Užpildymo data: __________________________________________________________________</w:t>
      </w:r>
    </w:p>
    <w:p w14:paraId="02C98480" w14:textId="77777777" w:rsidR="006B2502" w:rsidRPr="00596A9E" w:rsidRDefault="006B2502" w:rsidP="006B2502">
      <w:pPr>
        <w:jc w:val="both"/>
        <w:rPr>
          <w:rFonts w:ascii="Times New Roman" w:hAnsi="Times New Roman" w:cs="Times New Roman"/>
          <w:sz w:val="24"/>
          <w:szCs w:val="24"/>
        </w:rPr>
      </w:pPr>
    </w:p>
    <w:p w14:paraId="07ECD588" w14:textId="77777777" w:rsidR="00366D02" w:rsidRPr="00596A9E" w:rsidRDefault="00366D02" w:rsidP="006B2502">
      <w:pPr>
        <w:jc w:val="both"/>
        <w:rPr>
          <w:rFonts w:ascii="Times New Roman" w:hAnsi="Times New Roman" w:cs="Times New Roman"/>
          <w:sz w:val="24"/>
          <w:szCs w:val="24"/>
        </w:rPr>
        <w:sectPr w:rsidR="00366D02" w:rsidRPr="00596A9E" w:rsidSect="00596A9E">
          <w:pgSz w:w="16838" w:h="11906" w:orient="landscape"/>
          <w:pgMar w:top="1134" w:right="567" w:bottom="1134" w:left="1701" w:header="567" w:footer="567" w:gutter="0"/>
          <w:cols w:space="1296"/>
          <w:docGrid w:linePitch="360"/>
        </w:sectPr>
      </w:pPr>
    </w:p>
    <w:p w14:paraId="23C86A46" w14:textId="76F5E3C1" w:rsidR="00366D02" w:rsidRPr="00596A9E" w:rsidRDefault="00366D02" w:rsidP="00366D02">
      <w:pPr>
        <w:ind w:left="5670"/>
        <w:rPr>
          <w:rFonts w:ascii="Times New Roman" w:hAnsi="Times New Roman" w:cs="Times New Roman"/>
          <w:sz w:val="24"/>
          <w:szCs w:val="24"/>
        </w:rPr>
      </w:pPr>
      <w:r w:rsidRPr="00596A9E">
        <w:rPr>
          <w:rFonts w:ascii="Times New Roman" w:hAnsi="Times New Roman" w:cs="Times New Roman"/>
          <w:sz w:val="24"/>
          <w:szCs w:val="24"/>
        </w:rPr>
        <w:lastRenderedPageBreak/>
        <w:t xml:space="preserve">Dovanų, gautų pagal tarptautinį protokolą ar tradicijas, bei reprezentacijai skirtų dovanų perdavimo, vertinimo, registravimo, saugojimo ir eksponavimo </w:t>
      </w:r>
      <w:r w:rsidR="001C5415">
        <w:rPr>
          <w:rFonts w:ascii="Times New Roman" w:hAnsi="Times New Roman" w:cs="Times New Roman"/>
          <w:sz w:val="24"/>
          <w:szCs w:val="24"/>
        </w:rPr>
        <w:t xml:space="preserve">Druskininkų savivaldybės visuomenės sveikatos biure </w:t>
      </w:r>
      <w:r w:rsidRPr="00596A9E">
        <w:rPr>
          <w:rFonts w:ascii="Times New Roman" w:hAnsi="Times New Roman" w:cs="Times New Roman"/>
          <w:sz w:val="24"/>
          <w:szCs w:val="24"/>
        </w:rPr>
        <w:t>tvarkos aprašo</w:t>
      </w:r>
    </w:p>
    <w:p w14:paraId="5AA1BBD0" w14:textId="77777777" w:rsidR="00366D02" w:rsidRPr="00596A9E" w:rsidRDefault="00366D02" w:rsidP="00366D02">
      <w:pPr>
        <w:ind w:left="5670"/>
        <w:rPr>
          <w:rFonts w:ascii="Times New Roman" w:hAnsi="Times New Roman" w:cs="Times New Roman"/>
          <w:sz w:val="24"/>
          <w:szCs w:val="24"/>
        </w:rPr>
      </w:pPr>
      <w:r w:rsidRPr="00596A9E">
        <w:rPr>
          <w:rFonts w:ascii="Times New Roman" w:hAnsi="Times New Roman" w:cs="Times New Roman"/>
          <w:sz w:val="24"/>
          <w:szCs w:val="24"/>
        </w:rPr>
        <w:t>2 priedas</w:t>
      </w:r>
    </w:p>
    <w:p w14:paraId="09AEF498" w14:textId="77777777" w:rsidR="00366D02" w:rsidRPr="00596A9E" w:rsidRDefault="00366D02" w:rsidP="00193164">
      <w:pPr>
        <w:jc w:val="center"/>
        <w:rPr>
          <w:rFonts w:ascii="Times New Roman" w:hAnsi="Times New Roman" w:cs="Times New Roman"/>
          <w:b/>
          <w:sz w:val="24"/>
          <w:szCs w:val="24"/>
        </w:rPr>
      </w:pPr>
      <w:r w:rsidRPr="00596A9E">
        <w:rPr>
          <w:rFonts w:ascii="Times New Roman" w:hAnsi="Times New Roman" w:cs="Times New Roman"/>
          <w:b/>
          <w:sz w:val="24"/>
          <w:szCs w:val="24"/>
        </w:rPr>
        <w:t>DOVANOS VERTINIMO AKTAS</w:t>
      </w:r>
    </w:p>
    <w:p w14:paraId="17EA14BB" w14:textId="77777777" w:rsidR="00366D02" w:rsidRPr="00596A9E" w:rsidRDefault="00366D02" w:rsidP="00193164">
      <w:pPr>
        <w:jc w:val="center"/>
        <w:rPr>
          <w:rFonts w:ascii="Times New Roman" w:hAnsi="Times New Roman" w:cs="Times New Roman"/>
          <w:sz w:val="24"/>
          <w:szCs w:val="24"/>
        </w:rPr>
      </w:pPr>
      <w:r w:rsidRPr="00596A9E">
        <w:rPr>
          <w:rFonts w:ascii="Times New Roman" w:hAnsi="Times New Roman" w:cs="Times New Roman"/>
          <w:sz w:val="24"/>
          <w:szCs w:val="24"/>
        </w:rPr>
        <w:t>_____________________ Nr. ____________</w:t>
      </w:r>
    </w:p>
    <w:p w14:paraId="0A2A158A" w14:textId="77777777" w:rsidR="00366D02" w:rsidRPr="00596A9E" w:rsidRDefault="00366D02" w:rsidP="00193164">
      <w:pPr>
        <w:jc w:val="center"/>
        <w:rPr>
          <w:rFonts w:ascii="Times New Roman" w:hAnsi="Times New Roman" w:cs="Times New Roman"/>
          <w:sz w:val="24"/>
          <w:szCs w:val="24"/>
        </w:rPr>
      </w:pPr>
      <w:r w:rsidRPr="00596A9E">
        <w:rPr>
          <w:rFonts w:ascii="Times New Roman" w:hAnsi="Times New Roman" w:cs="Times New Roman"/>
          <w:sz w:val="24"/>
          <w:szCs w:val="24"/>
        </w:rPr>
        <w:t>(data)</w:t>
      </w:r>
    </w:p>
    <w:p w14:paraId="0B890D2D" w14:textId="77777777" w:rsidR="00366D02" w:rsidRPr="00596A9E" w:rsidRDefault="00366D02" w:rsidP="006B2502">
      <w:pPr>
        <w:jc w:val="both"/>
        <w:rPr>
          <w:rFonts w:ascii="Times New Roman" w:hAnsi="Times New Roman" w:cs="Times New Roman"/>
          <w:sz w:val="24"/>
          <w:szCs w:val="24"/>
        </w:rPr>
      </w:pPr>
    </w:p>
    <w:p w14:paraId="23CB3A1C" w14:textId="77777777" w:rsidR="00366D02" w:rsidRPr="00596A9E" w:rsidRDefault="00193164" w:rsidP="006B2502">
      <w:pPr>
        <w:jc w:val="both"/>
        <w:rPr>
          <w:rFonts w:ascii="Times New Roman" w:hAnsi="Times New Roman" w:cs="Times New Roman"/>
          <w:sz w:val="24"/>
          <w:szCs w:val="24"/>
        </w:rPr>
      </w:pPr>
      <w:r w:rsidRPr="00596A9E">
        <w:rPr>
          <w:rFonts w:ascii="Times New Roman" w:hAnsi="Times New Roman" w:cs="Times New Roman"/>
          <w:sz w:val="24"/>
          <w:szCs w:val="24"/>
        </w:rPr>
        <w:t>Remiantis __________________________________________________________________</w:t>
      </w:r>
    </w:p>
    <w:p w14:paraId="468117F1" w14:textId="77777777" w:rsidR="00193164" w:rsidRPr="00596A9E" w:rsidRDefault="00193164" w:rsidP="006B2502">
      <w:pPr>
        <w:jc w:val="both"/>
        <w:rPr>
          <w:rFonts w:ascii="Times New Roman" w:hAnsi="Times New Roman" w:cs="Times New Roman"/>
          <w:sz w:val="24"/>
          <w:szCs w:val="24"/>
        </w:rPr>
      </w:pPr>
      <w:r w:rsidRPr="00596A9E">
        <w:rPr>
          <w:rFonts w:ascii="Times New Roman" w:hAnsi="Times New Roman" w:cs="Times New Roman"/>
          <w:sz w:val="24"/>
          <w:szCs w:val="24"/>
        </w:rPr>
        <w:tab/>
        <w:t>(Pagrindas, kuriuo remiantis atliktas vertinimas)</w:t>
      </w:r>
    </w:p>
    <w:p w14:paraId="6180553C" w14:textId="77777777" w:rsidR="00193164" w:rsidRPr="00596A9E" w:rsidRDefault="00193164" w:rsidP="006B2502">
      <w:pPr>
        <w:jc w:val="both"/>
        <w:rPr>
          <w:rFonts w:ascii="Times New Roman" w:hAnsi="Times New Roman" w:cs="Times New Roman"/>
          <w:sz w:val="24"/>
          <w:szCs w:val="24"/>
        </w:rPr>
      </w:pPr>
      <w:r w:rsidRPr="00596A9E">
        <w:rPr>
          <w:rFonts w:ascii="Times New Roman" w:hAnsi="Times New Roman" w:cs="Times New Roman"/>
          <w:sz w:val="24"/>
          <w:szCs w:val="24"/>
        </w:rPr>
        <w:t>Įvertino:</w:t>
      </w:r>
    </w:p>
    <w:tbl>
      <w:tblPr>
        <w:tblStyle w:val="Lentelstinklelis"/>
        <w:tblW w:w="0" w:type="auto"/>
        <w:tblLook w:val="04A0" w:firstRow="1" w:lastRow="0" w:firstColumn="1" w:lastColumn="0" w:noHBand="0" w:noVBand="1"/>
      </w:tblPr>
      <w:tblGrid>
        <w:gridCol w:w="1902"/>
        <w:gridCol w:w="1943"/>
        <w:gridCol w:w="1925"/>
        <w:gridCol w:w="1921"/>
        <w:gridCol w:w="1937"/>
      </w:tblGrid>
      <w:tr w:rsidR="00193164" w:rsidRPr="00596A9E" w14:paraId="13E1ADAA" w14:textId="77777777" w:rsidTr="00036681">
        <w:tc>
          <w:tcPr>
            <w:tcW w:w="1970" w:type="dxa"/>
            <w:vAlign w:val="bottom"/>
          </w:tcPr>
          <w:p w14:paraId="1352D317" w14:textId="77777777" w:rsidR="00193164" w:rsidRPr="00596A9E" w:rsidRDefault="00193164" w:rsidP="00036681">
            <w:pPr>
              <w:jc w:val="center"/>
              <w:rPr>
                <w:rFonts w:ascii="Times New Roman" w:hAnsi="Times New Roman" w:cs="Times New Roman"/>
                <w:sz w:val="24"/>
                <w:szCs w:val="24"/>
              </w:rPr>
            </w:pPr>
            <w:r w:rsidRPr="00596A9E">
              <w:rPr>
                <w:rFonts w:ascii="Times New Roman" w:hAnsi="Times New Roman" w:cs="Times New Roman"/>
                <w:sz w:val="24"/>
                <w:szCs w:val="24"/>
              </w:rPr>
              <w:t>Eil.nr.</w:t>
            </w:r>
          </w:p>
        </w:tc>
        <w:tc>
          <w:tcPr>
            <w:tcW w:w="1971" w:type="dxa"/>
            <w:vAlign w:val="bottom"/>
          </w:tcPr>
          <w:p w14:paraId="6B78C93B" w14:textId="77777777" w:rsidR="00193164" w:rsidRPr="00596A9E" w:rsidRDefault="00193164" w:rsidP="00036681">
            <w:pPr>
              <w:jc w:val="center"/>
              <w:rPr>
                <w:rFonts w:ascii="Times New Roman" w:hAnsi="Times New Roman" w:cs="Times New Roman"/>
                <w:sz w:val="24"/>
                <w:szCs w:val="24"/>
              </w:rPr>
            </w:pPr>
            <w:r w:rsidRPr="00596A9E">
              <w:rPr>
                <w:rFonts w:ascii="Times New Roman" w:hAnsi="Times New Roman" w:cs="Times New Roman"/>
                <w:sz w:val="24"/>
                <w:szCs w:val="24"/>
              </w:rPr>
              <w:t>Dovanos pavadinimas, apibūdinimas</w:t>
            </w:r>
          </w:p>
        </w:tc>
        <w:tc>
          <w:tcPr>
            <w:tcW w:w="1971" w:type="dxa"/>
            <w:vAlign w:val="bottom"/>
          </w:tcPr>
          <w:p w14:paraId="13CCDF43" w14:textId="77777777" w:rsidR="00193164" w:rsidRPr="00596A9E" w:rsidRDefault="00193164" w:rsidP="00036681">
            <w:pPr>
              <w:jc w:val="center"/>
              <w:rPr>
                <w:rFonts w:ascii="Times New Roman" w:hAnsi="Times New Roman" w:cs="Times New Roman"/>
                <w:sz w:val="24"/>
                <w:szCs w:val="24"/>
              </w:rPr>
            </w:pPr>
            <w:r w:rsidRPr="00596A9E">
              <w:rPr>
                <w:rFonts w:ascii="Times New Roman" w:hAnsi="Times New Roman" w:cs="Times New Roman"/>
                <w:sz w:val="24"/>
                <w:szCs w:val="24"/>
              </w:rPr>
              <w:t>Matavimo vnt., kiekis</w:t>
            </w:r>
          </w:p>
        </w:tc>
        <w:tc>
          <w:tcPr>
            <w:tcW w:w="1971" w:type="dxa"/>
            <w:vAlign w:val="bottom"/>
          </w:tcPr>
          <w:p w14:paraId="359DC683" w14:textId="77777777" w:rsidR="00193164" w:rsidRPr="00596A9E" w:rsidRDefault="00193164" w:rsidP="00036681">
            <w:pPr>
              <w:jc w:val="center"/>
              <w:rPr>
                <w:rFonts w:ascii="Times New Roman" w:hAnsi="Times New Roman" w:cs="Times New Roman"/>
                <w:sz w:val="24"/>
                <w:szCs w:val="24"/>
              </w:rPr>
            </w:pPr>
            <w:r w:rsidRPr="00596A9E">
              <w:rPr>
                <w:rFonts w:ascii="Times New Roman" w:hAnsi="Times New Roman" w:cs="Times New Roman"/>
                <w:sz w:val="24"/>
                <w:szCs w:val="24"/>
              </w:rPr>
              <w:t>Nustatyta vertė, Eur</w:t>
            </w:r>
          </w:p>
        </w:tc>
        <w:tc>
          <w:tcPr>
            <w:tcW w:w="1971" w:type="dxa"/>
            <w:vAlign w:val="bottom"/>
          </w:tcPr>
          <w:p w14:paraId="00D559C6" w14:textId="77777777" w:rsidR="00193164" w:rsidRPr="00596A9E" w:rsidRDefault="00193164" w:rsidP="00036681">
            <w:pPr>
              <w:jc w:val="center"/>
              <w:rPr>
                <w:rFonts w:ascii="Times New Roman" w:hAnsi="Times New Roman" w:cs="Times New Roman"/>
                <w:sz w:val="24"/>
                <w:szCs w:val="24"/>
              </w:rPr>
            </w:pPr>
            <w:r w:rsidRPr="00596A9E">
              <w:rPr>
                <w:rFonts w:ascii="Times New Roman" w:hAnsi="Times New Roman" w:cs="Times New Roman"/>
                <w:sz w:val="24"/>
                <w:szCs w:val="24"/>
              </w:rPr>
              <w:t>Saugojimo vieta ar Darbuotojo, kuriam perduodama naudoti dovana, pareigos, vardas, pavardė</w:t>
            </w:r>
          </w:p>
        </w:tc>
      </w:tr>
      <w:tr w:rsidR="00193164" w:rsidRPr="00596A9E" w14:paraId="6BD59778" w14:textId="77777777" w:rsidTr="00193164">
        <w:tc>
          <w:tcPr>
            <w:tcW w:w="1970" w:type="dxa"/>
          </w:tcPr>
          <w:p w14:paraId="53D01718" w14:textId="77777777" w:rsidR="00193164" w:rsidRPr="00596A9E" w:rsidRDefault="00193164" w:rsidP="006B2502">
            <w:pPr>
              <w:jc w:val="both"/>
              <w:rPr>
                <w:rFonts w:ascii="Times New Roman" w:hAnsi="Times New Roman" w:cs="Times New Roman"/>
                <w:sz w:val="24"/>
                <w:szCs w:val="24"/>
              </w:rPr>
            </w:pPr>
          </w:p>
        </w:tc>
        <w:tc>
          <w:tcPr>
            <w:tcW w:w="1971" w:type="dxa"/>
          </w:tcPr>
          <w:p w14:paraId="7112CBDF" w14:textId="77777777" w:rsidR="00193164" w:rsidRPr="00596A9E" w:rsidRDefault="00193164" w:rsidP="006B2502">
            <w:pPr>
              <w:jc w:val="both"/>
              <w:rPr>
                <w:rFonts w:ascii="Times New Roman" w:hAnsi="Times New Roman" w:cs="Times New Roman"/>
                <w:sz w:val="24"/>
                <w:szCs w:val="24"/>
              </w:rPr>
            </w:pPr>
          </w:p>
        </w:tc>
        <w:tc>
          <w:tcPr>
            <w:tcW w:w="1971" w:type="dxa"/>
          </w:tcPr>
          <w:p w14:paraId="79240B91" w14:textId="77777777" w:rsidR="00193164" w:rsidRPr="00596A9E" w:rsidRDefault="00193164" w:rsidP="006B2502">
            <w:pPr>
              <w:jc w:val="both"/>
              <w:rPr>
                <w:rFonts w:ascii="Times New Roman" w:hAnsi="Times New Roman" w:cs="Times New Roman"/>
                <w:sz w:val="24"/>
                <w:szCs w:val="24"/>
              </w:rPr>
            </w:pPr>
          </w:p>
        </w:tc>
        <w:tc>
          <w:tcPr>
            <w:tcW w:w="1971" w:type="dxa"/>
          </w:tcPr>
          <w:p w14:paraId="76DCA6B2" w14:textId="77777777" w:rsidR="00193164" w:rsidRPr="00596A9E" w:rsidRDefault="00193164" w:rsidP="006B2502">
            <w:pPr>
              <w:jc w:val="both"/>
              <w:rPr>
                <w:rFonts w:ascii="Times New Roman" w:hAnsi="Times New Roman" w:cs="Times New Roman"/>
                <w:sz w:val="24"/>
                <w:szCs w:val="24"/>
              </w:rPr>
            </w:pPr>
          </w:p>
        </w:tc>
        <w:tc>
          <w:tcPr>
            <w:tcW w:w="1971" w:type="dxa"/>
          </w:tcPr>
          <w:p w14:paraId="09F3DF99" w14:textId="77777777" w:rsidR="00193164" w:rsidRPr="00596A9E" w:rsidRDefault="00193164" w:rsidP="006B2502">
            <w:pPr>
              <w:jc w:val="both"/>
              <w:rPr>
                <w:rFonts w:ascii="Times New Roman" w:hAnsi="Times New Roman" w:cs="Times New Roman"/>
                <w:sz w:val="24"/>
                <w:szCs w:val="24"/>
              </w:rPr>
            </w:pPr>
          </w:p>
        </w:tc>
      </w:tr>
      <w:tr w:rsidR="00193164" w:rsidRPr="00596A9E" w14:paraId="43B722B4" w14:textId="77777777" w:rsidTr="00193164">
        <w:tc>
          <w:tcPr>
            <w:tcW w:w="1970" w:type="dxa"/>
          </w:tcPr>
          <w:p w14:paraId="7C20BAD8" w14:textId="77777777" w:rsidR="00193164" w:rsidRPr="00596A9E" w:rsidRDefault="00193164" w:rsidP="006B2502">
            <w:pPr>
              <w:jc w:val="both"/>
              <w:rPr>
                <w:rFonts w:ascii="Times New Roman" w:hAnsi="Times New Roman" w:cs="Times New Roman"/>
                <w:sz w:val="24"/>
                <w:szCs w:val="24"/>
              </w:rPr>
            </w:pPr>
          </w:p>
        </w:tc>
        <w:tc>
          <w:tcPr>
            <w:tcW w:w="1971" w:type="dxa"/>
          </w:tcPr>
          <w:p w14:paraId="0EACF22C" w14:textId="77777777" w:rsidR="00193164" w:rsidRPr="00596A9E" w:rsidRDefault="00193164" w:rsidP="006B2502">
            <w:pPr>
              <w:jc w:val="both"/>
              <w:rPr>
                <w:rFonts w:ascii="Times New Roman" w:hAnsi="Times New Roman" w:cs="Times New Roman"/>
                <w:sz w:val="24"/>
                <w:szCs w:val="24"/>
              </w:rPr>
            </w:pPr>
          </w:p>
        </w:tc>
        <w:tc>
          <w:tcPr>
            <w:tcW w:w="1971" w:type="dxa"/>
          </w:tcPr>
          <w:p w14:paraId="1BD345A6" w14:textId="77777777" w:rsidR="00193164" w:rsidRPr="00596A9E" w:rsidRDefault="00193164" w:rsidP="006B2502">
            <w:pPr>
              <w:jc w:val="both"/>
              <w:rPr>
                <w:rFonts w:ascii="Times New Roman" w:hAnsi="Times New Roman" w:cs="Times New Roman"/>
                <w:sz w:val="24"/>
                <w:szCs w:val="24"/>
              </w:rPr>
            </w:pPr>
          </w:p>
        </w:tc>
        <w:tc>
          <w:tcPr>
            <w:tcW w:w="1971" w:type="dxa"/>
          </w:tcPr>
          <w:p w14:paraId="1323A59C" w14:textId="77777777" w:rsidR="00193164" w:rsidRPr="00596A9E" w:rsidRDefault="00193164" w:rsidP="006B2502">
            <w:pPr>
              <w:jc w:val="both"/>
              <w:rPr>
                <w:rFonts w:ascii="Times New Roman" w:hAnsi="Times New Roman" w:cs="Times New Roman"/>
                <w:sz w:val="24"/>
                <w:szCs w:val="24"/>
              </w:rPr>
            </w:pPr>
          </w:p>
        </w:tc>
        <w:tc>
          <w:tcPr>
            <w:tcW w:w="1971" w:type="dxa"/>
          </w:tcPr>
          <w:p w14:paraId="5994FCE7" w14:textId="77777777" w:rsidR="00193164" w:rsidRPr="00596A9E" w:rsidRDefault="00193164" w:rsidP="006B2502">
            <w:pPr>
              <w:jc w:val="both"/>
              <w:rPr>
                <w:rFonts w:ascii="Times New Roman" w:hAnsi="Times New Roman" w:cs="Times New Roman"/>
                <w:sz w:val="24"/>
                <w:szCs w:val="24"/>
              </w:rPr>
            </w:pPr>
          </w:p>
        </w:tc>
      </w:tr>
      <w:tr w:rsidR="00193164" w:rsidRPr="00596A9E" w14:paraId="180405FC" w14:textId="77777777" w:rsidTr="00193164">
        <w:tc>
          <w:tcPr>
            <w:tcW w:w="1970" w:type="dxa"/>
          </w:tcPr>
          <w:p w14:paraId="63BB25BC" w14:textId="77777777" w:rsidR="00193164" w:rsidRPr="00596A9E" w:rsidRDefault="00193164" w:rsidP="006B2502">
            <w:pPr>
              <w:jc w:val="both"/>
              <w:rPr>
                <w:rFonts w:ascii="Times New Roman" w:hAnsi="Times New Roman" w:cs="Times New Roman"/>
                <w:sz w:val="24"/>
                <w:szCs w:val="24"/>
              </w:rPr>
            </w:pPr>
          </w:p>
        </w:tc>
        <w:tc>
          <w:tcPr>
            <w:tcW w:w="1971" w:type="dxa"/>
          </w:tcPr>
          <w:p w14:paraId="1DA38F0A" w14:textId="77777777" w:rsidR="00193164" w:rsidRPr="00596A9E" w:rsidRDefault="00193164" w:rsidP="006B2502">
            <w:pPr>
              <w:jc w:val="both"/>
              <w:rPr>
                <w:rFonts w:ascii="Times New Roman" w:hAnsi="Times New Roman" w:cs="Times New Roman"/>
                <w:sz w:val="24"/>
                <w:szCs w:val="24"/>
              </w:rPr>
            </w:pPr>
          </w:p>
        </w:tc>
        <w:tc>
          <w:tcPr>
            <w:tcW w:w="1971" w:type="dxa"/>
          </w:tcPr>
          <w:p w14:paraId="26B34222" w14:textId="77777777" w:rsidR="00193164" w:rsidRPr="00596A9E" w:rsidRDefault="00193164" w:rsidP="006B2502">
            <w:pPr>
              <w:jc w:val="both"/>
              <w:rPr>
                <w:rFonts w:ascii="Times New Roman" w:hAnsi="Times New Roman" w:cs="Times New Roman"/>
                <w:sz w:val="24"/>
                <w:szCs w:val="24"/>
              </w:rPr>
            </w:pPr>
          </w:p>
        </w:tc>
        <w:tc>
          <w:tcPr>
            <w:tcW w:w="1971" w:type="dxa"/>
          </w:tcPr>
          <w:p w14:paraId="45FCE17A" w14:textId="77777777" w:rsidR="00193164" w:rsidRPr="00596A9E" w:rsidRDefault="00193164" w:rsidP="006B2502">
            <w:pPr>
              <w:jc w:val="both"/>
              <w:rPr>
                <w:rFonts w:ascii="Times New Roman" w:hAnsi="Times New Roman" w:cs="Times New Roman"/>
                <w:sz w:val="24"/>
                <w:szCs w:val="24"/>
              </w:rPr>
            </w:pPr>
          </w:p>
        </w:tc>
        <w:tc>
          <w:tcPr>
            <w:tcW w:w="1971" w:type="dxa"/>
          </w:tcPr>
          <w:p w14:paraId="1162D7F8" w14:textId="77777777" w:rsidR="00193164" w:rsidRPr="00596A9E" w:rsidRDefault="00193164" w:rsidP="006B2502">
            <w:pPr>
              <w:jc w:val="both"/>
              <w:rPr>
                <w:rFonts w:ascii="Times New Roman" w:hAnsi="Times New Roman" w:cs="Times New Roman"/>
                <w:sz w:val="24"/>
                <w:szCs w:val="24"/>
              </w:rPr>
            </w:pPr>
          </w:p>
        </w:tc>
      </w:tr>
    </w:tbl>
    <w:p w14:paraId="6D66538F" w14:textId="77777777" w:rsidR="00193164" w:rsidRPr="00596A9E" w:rsidRDefault="00193164" w:rsidP="006B2502">
      <w:pPr>
        <w:jc w:val="both"/>
        <w:rPr>
          <w:rFonts w:ascii="Times New Roman" w:hAnsi="Times New Roman" w:cs="Times New Roman"/>
          <w:sz w:val="24"/>
          <w:szCs w:val="24"/>
        </w:rPr>
      </w:pPr>
    </w:p>
    <w:p w14:paraId="09A08BF0" w14:textId="77777777" w:rsidR="00193164" w:rsidRPr="00596A9E" w:rsidRDefault="00193164" w:rsidP="006B2502">
      <w:pPr>
        <w:jc w:val="both"/>
        <w:rPr>
          <w:rFonts w:ascii="Times New Roman" w:hAnsi="Times New Roman" w:cs="Times New Roman"/>
          <w:sz w:val="24"/>
          <w:szCs w:val="24"/>
        </w:rPr>
      </w:pPr>
      <w:r w:rsidRPr="00596A9E">
        <w:rPr>
          <w:rFonts w:ascii="Times New Roman" w:hAnsi="Times New Roman" w:cs="Times New Roman"/>
          <w:sz w:val="24"/>
          <w:szCs w:val="24"/>
        </w:rPr>
        <w:t>Sprendimas dėl įtraukimo į buhalterinę apskaitą: __________________________________________</w:t>
      </w:r>
    </w:p>
    <w:p w14:paraId="6F253ABF" w14:textId="77777777" w:rsidR="00193164" w:rsidRPr="00596A9E" w:rsidRDefault="00193164" w:rsidP="006B2502">
      <w:pPr>
        <w:jc w:val="both"/>
        <w:rPr>
          <w:rFonts w:ascii="Times New Roman" w:hAnsi="Times New Roman" w:cs="Times New Roman"/>
          <w:sz w:val="24"/>
          <w:szCs w:val="24"/>
        </w:rPr>
      </w:pPr>
      <w:r w:rsidRPr="00596A9E">
        <w:rPr>
          <w:rFonts w:ascii="Times New Roman" w:hAnsi="Times New Roman" w:cs="Times New Roman"/>
          <w:sz w:val="24"/>
          <w:szCs w:val="24"/>
        </w:rPr>
        <w:t>Vertintojas</w:t>
      </w:r>
      <w:r w:rsidRPr="00596A9E">
        <w:rPr>
          <w:rFonts w:ascii="Times New Roman" w:hAnsi="Times New Roman" w:cs="Times New Roman"/>
          <w:sz w:val="24"/>
          <w:szCs w:val="24"/>
        </w:rPr>
        <w:tab/>
      </w:r>
      <w:r w:rsidRPr="00596A9E">
        <w:rPr>
          <w:rFonts w:ascii="Times New Roman" w:hAnsi="Times New Roman" w:cs="Times New Roman"/>
          <w:sz w:val="24"/>
          <w:szCs w:val="24"/>
        </w:rPr>
        <w:tab/>
      </w:r>
      <w:r w:rsidRPr="00596A9E">
        <w:rPr>
          <w:rFonts w:ascii="Times New Roman" w:hAnsi="Times New Roman" w:cs="Times New Roman"/>
          <w:sz w:val="24"/>
          <w:szCs w:val="24"/>
        </w:rPr>
        <w:tab/>
      </w:r>
      <w:r w:rsidRPr="00596A9E">
        <w:rPr>
          <w:rFonts w:ascii="Times New Roman" w:hAnsi="Times New Roman" w:cs="Times New Roman"/>
          <w:sz w:val="24"/>
          <w:szCs w:val="24"/>
        </w:rPr>
        <w:tab/>
        <w:t>(parašas)</w:t>
      </w:r>
      <w:r w:rsidRPr="00596A9E">
        <w:rPr>
          <w:rFonts w:ascii="Times New Roman" w:hAnsi="Times New Roman" w:cs="Times New Roman"/>
          <w:sz w:val="24"/>
          <w:szCs w:val="24"/>
        </w:rPr>
        <w:tab/>
        <w:t>(vardas, pavardė)</w:t>
      </w:r>
    </w:p>
    <w:p w14:paraId="024B92F3" w14:textId="77777777" w:rsidR="00193164" w:rsidRPr="00596A9E" w:rsidRDefault="00193164" w:rsidP="006B2502">
      <w:pPr>
        <w:jc w:val="both"/>
        <w:rPr>
          <w:rFonts w:ascii="Times New Roman" w:hAnsi="Times New Roman" w:cs="Times New Roman"/>
          <w:sz w:val="24"/>
          <w:szCs w:val="24"/>
        </w:rPr>
      </w:pPr>
    </w:p>
    <w:p w14:paraId="28511493" w14:textId="77777777" w:rsidR="00193164" w:rsidRPr="00596A9E" w:rsidRDefault="00193164" w:rsidP="006B2502">
      <w:pPr>
        <w:jc w:val="both"/>
        <w:rPr>
          <w:rFonts w:ascii="Times New Roman" w:hAnsi="Times New Roman" w:cs="Times New Roman"/>
          <w:sz w:val="24"/>
          <w:szCs w:val="24"/>
        </w:rPr>
        <w:sectPr w:rsidR="00193164" w:rsidRPr="00596A9E" w:rsidSect="00596A9E">
          <w:pgSz w:w="11906" w:h="16838"/>
          <w:pgMar w:top="1134" w:right="567" w:bottom="1134" w:left="1701" w:header="567" w:footer="567" w:gutter="0"/>
          <w:cols w:space="1296"/>
          <w:docGrid w:linePitch="360"/>
        </w:sectPr>
      </w:pPr>
    </w:p>
    <w:p w14:paraId="392A4EAC" w14:textId="77777777" w:rsidR="001C5415" w:rsidRPr="00596A9E" w:rsidRDefault="001C5415" w:rsidP="001C5415">
      <w:pPr>
        <w:ind w:left="5670"/>
        <w:rPr>
          <w:rFonts w:ascii="Times New Roman" w:hAnsi="Times New Roman" w:cs="Times New Roman"/>
          <w:sz w:val="24"/>
          <w:szCs w:val="24"/>
        </w:rPr>
      </w:pPr>
      <w:r w:rsidRPr="00596A9E">
        <w:rPr>
          <w:rFonts w:ascii="Times New Roman" w:hAnsi="Times New Roman" w:cs="Times New Roman"/>
          <w:sz w:val="24"/>
          <w:szCs w:val="24"/>
        </w:rPr>
        <w:lastRenderedPageBreak/>
        <w:t xml:space="preserve">Dovanų, gautų pagal tarptautinį protokolą ar tradicijas, bei reprezentacijai skirtų dovanų perdavimo, vertinimo, registravimo, saugojimo ir eksponavimo </w:t>
      </w:r>
      <w:r>
        <w:rPr>
          <w:rFonts w:ascii="Times New Roman" w:hAnsi="Times New Roman" w:cs="Times New Roman"/>
          <w:sz w:val="24"/>
          <w:szCs w:val="24"/>
        </w:rPr>
        <w:t xml:space="preserve">Druskininkų savivaldybės visuomenės sveikatos biure </w:t>
      </w:r>
      <w:r w:rsidRPr="00596A9E">
        <w:rPr>
          <w:rFonts w:ascii="Times New Roman" w:hAnsi="Times New Roman" w:cs="Times New Roman"/>
          <w:sz w:val="24"/>
          <w:szCs w:val="24"/>
        </w:rPr>
        <w:t>tvarkos aprašo</w:t>
      </w:r>
    </w:p>
    <w:p w14:paraId="0F7B7368" w14:textId="77777777" w:rsidR="00193164" w:rsidRPr="00596A9E" w:rsidRDefault="00193164" w:rsidP="00193164">
      <w:pPr>
        <w:ind w:left="5670"/>
        <w:rPr>
          <w:rFonts w:ascii="Times New Roman" w:hAnsi="Times New Roman" w:cs="Times New Roman"/>
          <w:sz w:val="24"/>
          <w:szCs w:val="24"/>
        </w:rPr>
      </w:pPr>
      <w:r w:rsidRPr="00596A9E">
        <w:rPr>
          <w:rFonts w:ascii="Times New Roman" w:hAnsi="Times New Roman" w:cs="Times New Roman"/>
          <w:sz w:val="24"/>
          <w:szCs w:val="24"/>
        </w:rPr>
        <w:t>3 priedas</w:t>
      </w:r>
    </w:p>
    <w:p w14:paraId="0E070EC3" w14:textId="77777777" w:rsidR="00193164" w:rsidRPr="00596A9E" w:rsidRDefault="00193164" w:rsidP="00193164">
      <w:pPr>
        <w:jc w:val="center"/>
        <w:rPr>
          <w:rFonts w:ascii="Times New Roman" w:hAnsi="Times New Roman" w:cs="Times New Roman"/>
          <w:b/>
          <w:sz w:val="24"/>
          <w:szCs w:val="24"/>
        </w:rPr>
      </w:pPr>
      <w:r w:rsidRPr="00596A9E">
        <w:rPr>
          <w:rFonts w:ascii="Times New Roman" w:hAnsi="Times New Roman" w:cs="Times New Roman"/>
          <w:b/>
          <w:sz w:val="24"/>
          <w:szCs w:val="24"/>
        </w:rPr>
        <w:t>DOVANOS GRĄŽINIMO AKTAS</w:t>
      </w:r>
    </w:p>
    <w:p w14:paraId="3FCE083C" w14:textId="77777777" w:rsidR="00193164" w:rsidRPr="00596A9E" w:rsidRDefault="00193164" w:rsidP="00193164">
      <w:pPr>
        <w:jc w:val="center"/>
        <w:rPr>
          <w:rFonts w:ascii="Times New Roman" w:hAnsi="Times New Roman" w:cs="Times New Roman"/>
          <w:sz w:val="24"/>
          <w:szCs w:val="24"/>
        </w:rPr>
      </w:pPr>
      <w:r w:rsidRPr="00596A9E">
        <w:rPr>
          <w:rFonts w:ascii="Times New Roman" w:hAnsi="Times New Roman" w:cs="Times New Roman"/>
          <w:sz w:val="24"/>
          <w:szCs w:val="24"/>
        </w:rPr>
        <w:t>_______________________ Nr. ___________</w:t>
      </w:r>
    </w:p>
    <w:p w14:paraId="5E1EC4E1" w14:textId="77777777" w:rsidR="00193164" w:rsidRPr="00596A9E" w:rsidRDefault="00193164" w:rsidP="00193164">
      <w:pPr>
        <w:jc w:val="center"/>
        <w:rPr>
          <w:rFonts w:ascii="Times New Roman" w:hAnsi="Times New Roman" w:cs="Times New Roman"/>
          <w:sz w:val="24"/>
          <w:szCs w:val="24"/>
        </w:rPr>
      </w:pPr>
      <w:r w:rsidRPr="00596A9E">
        <w:rPr>
          <w:rFonts w:ascii="Times New Roman" w:hAnsi="Times New Roman" w:cs="Times New Roman"/>
          <w:sz w:val="24"/>
          <w:szCs w:val="24"/>
        </w:rPr>
        <w:t>(data)</w:t>
      </w:r>
      <w:r w:rsidR="008857A1" w:rsidRPr="00596A9E">
        <w:rPr>
          <w:rFonts w:ascii="Times New Roman" w:hAnsi="Times New Roman" w:cs="Times New Roman"/>
          <w:sz w:val="24"/>
          <w:szCs w:val="24"/>
        </w:rPr>
        <w:t>0</w:t>
      </w:r>
    </w:p>
    <w:p w14:paraId="5D73D8D5" w14:textId="77777777" w:rsidR="00193164" w:rsidRPr="00596A9E" w:rsidRDefault="00193164" w:rsidP="006B2502">
      <w:pPr>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1912"/>
        <w:gridCol w:w="1948"/>
        <w:gridCol w:w="1914"/>
        <w:gridCol w:w="1929"/>
        <w:gridCol w:w="1925"/>
      </w:tblGrid>
      <w:tr w:rsidR="00193164" w:rsidRPr="00596A9E" w14:paraId="02627B66" w14:textId="77777777" w:rsidTr="00036681">
        <w:tc>
          <w:tcPr>
            <w:tcW w:w="1970" w:type="dxa"/>
            <w:vAlign w:val="bottom"/>
          </w:tcPr>
          <w:p w14:paraId="40524F33" w14:textId="77777777" w:rsidR="00193164" w:rsidRPr="00596A9E" w:rsidRDefault="00193164" w:rsidP="00036681">
            <w:pPr>
              <w:jc w:val="center"/>
              <w:rPr>
                <w:rFonts w:ascii="Times New Roman" w:hAnsi="Times New Roman" w:cs="Times New Roman"/>
                <w:sz w:val="24"/>
                <w:szCs w:val="24"/>
              </w:rPr>
            </w:pPr>
            <w:r w:rsidRPr="00596A9E">
              <w:rPr>
                <w:rFonts w:ascii="Times New Roman" w:hAnsi="Times New Roman" w:cs="Times New Roman"/>
                <w:sz w:val="24"/>
                <w:szCs w:val="24"/>
              </w:rPr>
              <w:t>Eil.nr.</w:t>
            </w:r>
          </w:p>
        </w:tc>
        <w:tc>
          <w:tcPr>
            <w:tcW w:w="1971" w:type="dxa"/>
            <w:vAlign w:val="bottom"/>
          </w:tcPr>
          <w:p w14:paraId="30B53FFB" w14:textId="77777777" w:rsidR="00193164" w:rsidRPr="00596A9E" w:rsidRDefault="00193164" w:rsidP="00036681">
            <w:pPr>
              <w:jc w:val="center"/>
              <w:rPr>
                <w:rFonts w:ascii="Times New Roman" w:hAnsi="Times New Roman" w:cs="Times New Roman"/>
                <w:sz w:val="24"/>
                <w:szCs w:val="24"/>
              </w:rPr>
            </w:pPr>
            <w:r w:rsidRPr="00596A9E">
              <w:rPr>
                <w:rFonts w:ascii="Times New Roman" w:hAnsi="Times New Roman" w:cs="Times New Roman"/>
                <w:sz w:val="24"/>
                <w:szCs w:val="24"/>
              </w:rPr>
              <w:t>Dovanos pavadinimas ar apibūdinimas</w:t>
            </w:r>
          </w:p>
        </w:tc>
        <w:tc>
          <w:tcPr>
            <w:tcW w:w="1971" w:type="dxa"/>
            <w:vAlign w:val="bottom"/>
          </w:tcPr>
          <w:p w14:paraId="34643B9A" w14:textId="77777777" w:rsidR="00193164" w:rsidRPr="00596A9E" w:rsidRDefault="00193164" w:rsidP="00036681">
            <w:pPr>
              <w:jc w:val="center"/>
              <w:rPr>
                <w:rFonts w:ascii="Times New Roman" w:hAnsi="Times New Roman" w:cs="Times New Roman"/>
                <w:sz w:val="24"/>
                <w:szCs w:val="24"/>
              </w:rPr>
            </w:pPr>
            <w:r w:rsidRPr="00596A9E">
              <w:rPr>
                <w:rFonts w:ascii="Times New Roman" w:hAnsi="Times New Roman" w:cs="Times New Roman"/>
                <w:sz w:val="24"/>
                <w:szCs w:val="24"/>
              </w:rPr>
              <w:t>Kiekis</w:t>
            </w:r>
          </w:p>
        </w:tc>
        <w:tc>
          <w:tcPr>
            <w:tcW w:w="1971" w:type="dxa"/>
            <w:vAlign w:val="bottom"/>
          </w:tcPr>
          <w:p w14:paraId="044F5E5D" w14:textId="77777777" w:rsidR="00193164" w:rsidRPr="00596A9E" w:rsidRDefault="00193164" w:rsidP="00036681">
            <w:pPr>
              <w:jc w:val="center"/>
              <w:rPr>
                <w:rFonts w:ascii="Times New Roman" w:hAnsi="Times New Roman" w:cs="Times New Roman"/>
                <w:sz w:val="24"/>
                <w:szCs w:val="24"/>
              </w:rPr>
            </w:pPr>
            <w:r w:rsidRPr="00596A9E">
              <w:rPr>
                <w:rFonts w:ascii="Times New Roman" w:hAnsi="Times New Roman" w:cs="Times New Roman"/>
                <w:sz w:val="24"/>
                <w:szCs w:val="24"/>
              </w:rPr>
              <w:t>Priežastis</w:t>
            </w:r>
          </w:p>
        </w:tc>
        <w:tc>
          <w:tcPr>
            <w:tcW w:w="1971" w:type="dxa"/>
            <w:vAlign w:val="bottom"/>
          </w:tcPr>
          <w:p w14:paraId="73E3B9F9" w14:textId="77777777" w:rsidR="00193164" w:rsidRPr="00596A9E" w:rsidRDefault="00193164" w:rsidP="00036681">
            <w:pPr>
              <w:jc w:val="center"/>
              <w:rPr>
                <w:rFonts w:ascii="Times New Roman" w:hAnsi="Times New Roman" w:cs="Times New Roman"/>
                <w:sz w:val="24"/>
                <w:szCs w:val="24"/>
              </w:rPr>
            </w:pPr>
            <w:r w:rsidRPr="00596A9E">
              <w:rPr>
                <w:rFonts w:ascii="Times New Roman" w:hAnsi="Times New Roman" w:cs="Times New Roman"/>
                <w:sz w:val="24"/>
                <w:szCs w:val="24"/>
              </w:rPr>
              <w:t>Pastabos</w:t>
            </w:r>
          </w:p>
        </w:tc>
      </w:tr>
      <w:tr w:rsidR="00193164" w:rsidRPr="00596A9E" w14:paraId="380E44A7" w14:textId="77777777" w:rsidTr="00193164">
        <w:tc>
          <w:tcPr>
            <w:tcW w:w="1970" w:type="dxa"/>
          </w:tcPr>
          <w:p w14:paraId="1724A7F0" w14:textId="77777777" w:rsidR="00193164" w:rsidRPr="00596A9E" w:rsidRDefault="00193164" w:rsidP="006B2502">
            <w:pPr>
              <w:jc w:val="both"/>
              <w:rPr>
                <w:rFonts w:ascii="Times New Roman" w:hAnsi="Times New Roman" w:cs="Times New Roman"/>
                <w:sz w:val="24"/>
                <w:szCs w:val="24"/>
              </w:rPr>
            </w:pPr>
          </w:p>
        </w:tc>
        <w:tc>
          <w:tcPr>
            <w:tcW w:w="1971" w:type="dxa"/>
          </w:tcPr>
          <w:p w14:paraId="744B5849" w14:textId="77777777" w:rsidR="00193164" w:rsidRPr="00596A9E" w:rsidRDefault="00193164" w:rsidP="006B2502">
            <w:pPr>
              <w:jc w:val="both"/>
              <w:rPr>
                <w:rFonts w:ascii="Times New Roman" w:hAnsi="Times New Roman" w:cs="Times New Roman"/>
                <w:sz w:val="24"/>
                <w:szCs w:val="24"/>
              </w:rPr>
            </w:pPr>
          </w:p>
        </w:tc>
        <w:tc>
          <w:tcPr>
            <w:tcW w:w="1971" w:type="dxa"/>
          </w:tcPr>
          <w:p w14:paraId="0986DEE9" w14:textId="77777777" w:rsidR="00193164" w:rsidRPr="00596A9E" w:rsidRDefault="00193164" w:rsidP="006B2502">
            <w:pPr>
              <w:jc w:val="both"/>
              <w:rPr>
                <w:rFonts w:ascii="Times New Roman" w:hAnsi="Times New Roman" w:cs="Times New Roman"/>
                <w:sz w:val="24"/>
                <w:szCs w:val="24"/>
              </w:rPr>
            </w:pPr>
          </w:p>
        </w:tc>
        <w:tc>
          <w:tcPr>
            <w:tcW w:w="1971" w:type="dxa"/>
          </w:tcPr>
          <w:p w14:paraId="162243D3" w14:textId="77777777" w:rsidR="00193164" w:rsidRPr="00596A9E" w:rsidRDefault="00193164" w:rsidP="006B2502">
            <w:pPr>
              <w:jc w:val="both"/>
              <w:rPr>
                <w:rFonts w:ascii="Times New Roman" w:hAnsi="Times New Roman" w:cs="Times New Roman"/>
                <w:sz w:val="24"/>
                <w:szCs w:val="24"/>
              </w:rPr>
            </w:pPr>
          </w:p>
        </w:tc>
        <w:tc>
          <w:tcPr>
            <w:tcW w:w="1971" w:type="dxa"/>
          </w:tcPr>
          <w:p w14:paraId="3B90AB74" w14:textId="77777777" w:rsidR="00193164" w:rsidRPr="00596A9E" w:rsidRDefault="00193164" w:rsidP="006B2502">
            <w:pPr>
              <w:jc w:val="both"/>
              <w:rPr>
                <w:rFonts w:ascii="Times New Roman" w:hAnsi="Times New Roman" w:cs="Times New Roman"/>
                <w:sz w:val="24"/>
                <w:szCs w:val="24"/>
              </w:rPr>
            </w:pPr>
          </w:p>
        </w:tc>
      </w:tr>
      <w:tr w:rsidR="00193164" w:rsidRPr="00596A9E" w14:paraId="51652CBA" w14:textId="77777777" w:rsidTr="00193164">
        <w:tc>
          <w:tcPr>
            <w:tcW w:w="1970" w:type="dxa"/>
          </w:tcPr>
          <w:p w14:paraId="166C8766" w14:textId="77777777" w:rsidR="00193164" w:rsidRPr="00596A9E" w:rsidRDefault="00193164" w:rsidP="006B2502">
            <w:pPr>
              <w:jc w:val="both"/>
              <w:rPr>
                <w:rFonts w:ascii="Times New Roman" w:hAnsi="Times New Roman" w:cs="Times New Roman"/>
                <w:sz w:val="24"/>
                <w:szCs w:val="24"/>
              </w:rPr>
            </w:pPr>
          </w:p>
        </w:tc>
        <w:tc>
          <w:tcPr>
            <w:tcW w:w="1971" w:type="dxa"/>
          </w:tcPr>
          <w:p w14:paraId="5C930787" w14:textId="77777777" w:rsidR="00193164" w:rsidRPr="00596A9E" w:rsidRDefault="00193164" w:rsidP="006B2502">
            <w:pPr>
              <w:jc w:val="both"/>
              <w:rPr>
                <w:rFonts w:ascii="Times New Roman" w:hAnsi="Times New Roman" w:cs="Times New Roman"/>
                <w:sz w:val="24"/>
                <w:szCs w:val="24"/>
              </w:rPr>
            </w:pPr>
          </w:p>
        </w:tc>
        <w:tc>
          <w:tcPr>
            <w:tcW w:w="1971" w:type="dxa"/>
          </w:tcPr>
          <w:p w14:paraId="0F94BE15" w14:textId="77777777" w:rsidR="00193164" w:rsidRPr="00596A9E" w:rsidRDefault="00193164" w:rsidP="006B2502">
            <w:pPr>
              <w:jc w:val="both"/>
              <w:rPr>
                <w:rFonts w:ascii="Times New Roman" w:hAnsi="Times New Roman" w:cs="Times New Roman"/>
                <w:sz w:val="24"/>
                <w:szCs w:val="24"/>
              </w:rPr>
            </w:pPr>
          </w:p>
        </w:tc>
        <w:tc>
          <w:tcPr>
            <w:tcW w:w="1971" w:type="dxa"/>
          </w:tcPr>
          <w:p w14:paraId="584CDEA7" w14:textId="77777777" w:rsidR="00193164" w:rsidRPr="00596A9E" w:rsidRDefault="00193164" w:rsidP="006B2502">
            <w:pPr>
              <w:jc w:val="both"/>
              <w:rPr>
                <w:rFonts w:ascii="Times New Roman" w:hAnsi="Times New Roman" w:cs="Times New Roman"/>
                <w:sz w:val="24"/>
                <w:szCs w:val="24"/>
              </w:rPr>
            </w:pPr>
          </w:p>
        </w:tc>
        <w:tc>
          <w:tcPr>
            <w:tcW w:w="1971" w:type="dxa"/>
          </w:tcPr>
          <w:p w14:paraId="1806A142" w14:textId="77777777" w:rsidR="00193164" w:rsidRPr="00596A9E" w:rsidRDefault="00193164" w:rsidP="006B2502">
            <w:pPr>
              <w:jc w:val="both"/>
              <w:rPr>
                <w:rFonts w:ascii="Times New Roman" w:hAnsi="Times New Roman" w:cs="Times New Roman"/>
                <w:sz w:val="24"/>
                <w:szCs w:val="24"/>
              </w:rPr>
            </w:pPr>
          </w:p>
        </w:tc>
      </w:tr>
      <w:tr w:rsidR="00193164" w:rsidRPr="00596A9E" w14:paraId="15D7799F" w14:textId="77777777" w:rsidTr="00193164">
        <w:tc>
          <w:tcPr>
            <w:tcW w:w="1970" w:type="dxa"/>
          </w:tcPr>
          <w:p w14:paraId="3171CDE9" w14:textId="77777777" w:rsidR="00193164" w:rsidRPr="00596A9E" w:rsidRDefault="00193164" w:rsidP="006B2502">
            <w:pPr>
              <w:jc w:val="both"/>
              <w:rPr>
                <w:rFonts w:ascii="Times New Roman" w:hAnsi="Times New Roman" w:cs="Times New Roman"/>
                <w:sz w:val="24"/>
                <w:szCs w:val="24"/>
              </w:rPr>
            </w:pPr>
          </w:p>
        </w:tc>
        <w:tc>
          <w:tcPr>
            <w:tcW w:w="1971" w:type="dxa"/>
          </w:tcPr>
          <w:p w14:paraId="75F54486" w14:textId="77777777" w:rsidR="00193164" w:rsidRPr="00596A9E" w:rsidRDefault="00193164" w:rsidP="006B2502">
            <w:pPr>
              <w:jc w:val="both"/>
              <w:rPr>
                <w:rFonts w:ascii="Times New Roman" w:hAnsi="Times New Roman" w:cs="Times New Roman"/>
                <w:sz w:val="24"/>
                <w:szCs w:val="24"/>
              </w:rPr>
            </w:pPr>
          </w:p>
        </w:tc>
        <w:tc>
          <w:tcPr>
            <w:tcW w:w="1971" w:type="dxa"/>
          </w:tcPr>
          <w:p w14:paraId="5D52C390" w14:textId="77777777" w:rsidR="00193164" w:rsidRPr="00596A9E" w:rsidRDefault="00193164" w:rsidP="006B2502">
            <w:pPr>
              <w:jc w:val="both"/>
              <w:rPr>
                <w:rFonts w:ascii="Times New Roman" w:hAnsi="Times New Roman" w:cs="Times New Roman"/>
                <w:sz w:val="24"/>
                <w:szCs w:val="24"/>
              </w:rPr>
            </w:pPr>
          </w:p>
        </w:tc>
        <w:tc>
          <w:tcPr>
            <w:tcW w:w="1971" w:type="dxa"/>
          </w:tcPr>
          <w:p w14:paraId="4B2540F5" w14:textId="77777777" w:rsidR="00193164" w:rsidRPr="00596A9E" w:rsidRDefault="00193164" w:rsidP="006B2502">
            <w:pPr>
              <w:jc w:val="both"/>
              <w:rPr>
                <w:rFonts w:ascii="Times New Roman" w:hAnsi="Times New Roman" w:cs="Times New Roman"/>
                <w:sz w:val="24"/>
                <w:szCs w:val="24"/>
              </w:rPr>
            </w:pPr>
          </w:p>
        </w:tc>
        <w:tc>
          <w:tcPr>
            <w:tcW w:w="1971" w:type="dxa"/>
          </w:tcPr>
          <w:p w14:paraId="6F39C214" w14:textId="77777777" w:rsidR="00193164" w:rsidRPr="00596A9E" w:rsidRDefault="00193164" w:rsidP="006B2502">
            <w:pPr>
              <w:jc w:val="both"/>
              <w:rPr>
                <w:rFonts w:ascii="Times New Roman" w:hAnsi="Times New Roman" w:cs="Times New Roman"/>
                <w:sz w:val="24"/>
                <w:szCs w:val="24"/>
              </w:rPr>
            </w:pPr>
          </w:p>
        </w:tc>
      </w:tr>
    </w:tbl>
    <w:p w14:paraId="06618216" w14:textId="77777777" w:rsidR="00193164" w:rsidRPr="00596A9E" w:rsidRDefault="00193164" w:rsidP="006B2502">
      <w:pPr>
        <w:jc w:val="both"/>
        <w:rPr>
          <w:rFonts w:ascii="Times New Roman" w:hAnsi="Times New Roman" w:cs="Times New Roman"/>
          <w:sz w:val="24"/>
          <w:szCs w:val="24"/>
        </w:rPr>
      </w:pPr>
    </w:p>
    <w:p w14:paraId="65C837BE" w14:textId="77777777" w:rsidR="00193164" w:rsidRPr="00596A9E" w:rsidRDefault="00193164" w:rsidP="006B2502">
      <w:pPr>
        <w:jc w:val="both"/>
        <w:rPr>
          <w:rFonts w:ascii="Times New Roman" w:hAnsi="Times New Roman" w:cs="Times New Roman"/>
          <w:sz w:val="24"/>
          <w:szCs w:val="24"/>
        </w:rPr>
      </w:pPr>
    </w:p>
    <w:p w14:paraId="4D0F653D" w14:textId="77777777" w:rsidR="00193164" w:rsidRPr="00596A9E" w:rsidRDefault="00193164" w:rsidP="006B2502">
      <w:pPr>
        <w:jc w:val="both"/>
        <w:rPr>
          <w:rFonts w:ascii="Times New Roman" w:hAnsi="Times New Roman" w:cs="Times New Roman"/>
          <w:sz w:val="24"/>
          <w:szCs w:val="24"/>
        </w:rPr>
      </w:pPr>
      <w:r w:rsidRPr="00596A9E">
        <w:rPr>
          <w:rFonts w:ascii="Times New Roman" w:hAnsi="Times New Roman" w:cs="Times New Roman"/>
          <w:sz w:val="24"/>
          <w:szCs w:val="24"/>
        </w:rPr>
        <w:t>Dovaną perdavė _______________</w:t>
      </w:r>
      <w:r w:rsidRPr="00596A9E">
        <w:rPr>
          <w:rFonts w:ascii="Times New Roman" w:hAnsi="Times New Roman" w:cs="Times New Roman"/>
          <w:sz w:val="24"/>
          <w:szCs w:val="24"/>
        </w:rPr>
        <w:tab/>
        <w:t>_____________________</w:t>
      </w:r>
      <w:r w:rsidRPr="00596A9E">
        <w:rPr>
          <w:rFonts w:ascii="Times New Roman" w:hAnsi="Times New Roman" w:cs="Times New Roman"/>
          <w:sz w:val="24"/>
          <w:szCs w:val="24"/>
        </w:rPr>
        <w:tab/>
        <w:t>__________________________</w:t>
      </w:r>
    </w:p>
    <w:p w14:paraId="62ABC09B" w14:textId="77777777" w:rsidR="00193164" w:rsidRPr="00596A9E" w:rsidRDefault="00193164" w:rsidP="006B2502">
      <w:pPr>
        <w:jc w:val="both"/>
        <w:rPr>
          <w:rFonts w:ascii="Times New Roman" w:hAnsi="Times New Roman" w:cs="Times New Roman"/>
          <w:sz w:val="24"/>
          <w:szCs w:val="24"/>
        </w:rPr>
      </w:pPr>
      <w:r w:rsidRPr="00596A9E">
        <w:rPr>
          <w:rFonts w:ascii="Times New Roman" w:hAnsi="Times New Roman" w:cs="Times New Roman"/>
          <w:sz w:val="24"/>
          <w:szCs w:val="24"/>
        </w:rPr>
        <w:tab/>
        <w:t>(pareigos)</w:t>
      </w:r>
      <w:r w:rsidRPr="00596A9E">
        <w:rPr>
          <w:rFonts w:ascii="Times New Roman" w:hAnsi="Times New Roman" w:cs="Times New Roman"/>
          <w:sz w:val="24"/>
          <w:szCs w:val="24"/>
        </w:rPr>
        <w:tab/>
      </w:r>
      <w:r w:rsidRPr="00596A9E">
        <w:rPr>
          <w:rFonts w:ascii="Times New Roman" w:hAnsi="Times New Roman" w:cs="Times New Roman"/>
          <w:sz w:val="24"/>
          <w:szCs w:val="24"/>
        </w:rPr>
        <w:tab/>
        <w:t>(parašas)</w:t>
      </w:r>
      <w:r w:rsidRPr="00596A9E">
        <w:rPr>
          <w:rFonts w:ascii="Times New Roman" w:hAnsi="Times New Roman" w:cs="Times New Roman"/>
          <w:sz w:val="24"/>
          <w:szCs w:val="24"/>
        </w:rPr>
        <w:tab/>
      </w:r>
      <w:r w:rsidRPr="00596A9E">
        <w:rPr>
          <w:rFonts w:ascii="Times New Roman" w:hAnsi="Times New Roman" w:cs="Times New Roman"/>
          <w:sz w:val="24"/>
          <w:szCs w:val="24"/>
        </w:rPr>
        <w:tab/>
        <w:t>(vardas, pavardė)</w:t>
      </w:r>
    </w:p>
    <w:p w14:paraId="7208E647" w14:textId="77777777" w:rsidR="00193164" w:rsidRPr="00596A9E" w:rsidRDefault="00193164" w:rsidP="006B2502">
      <w:pPr>
        <w:jc w:val="both"/>
        <w:rPr>
          <w:rFonts w:ascii="Times New Roman" w:hAnsi="Times New Roman" w:cs="Times New Roman"/>
          <w:sz w:val="24"/>
          <w:szCs w:val="24"/>
        </w:rPr>
      </w:pPr>
    </w:p>
    <w:p w14:paraId="5A77282E" w14:textId="77777777" w:rsidR="00193164" w:rsidRPr="00596A9E" w:rsidRDefault="00193164" w:rsidP="006B2502">
      <w:pPr>
        <w:jc w:val="both"/>
        <w:rPr>
          <w:rFonts w:ascii="Times New Roman" w:hAnsi="Times New Roman" w:cs="Times New Roman"/>
          <w:sz w:val="24"/>
          <w:szCs w:val="24"/>
        </w:rPr>
      </w:pPr>
      <w:r w:rsidRPr="00596A9E">
        <w:rPr>
          <w:rFonts w:ascii="Times New Roman" w:hAnsi="Times New Roman" w:cs="Times New Roman"/>
          <w:sz w:val="24"/>
          <w:szCs w:val="24"/>
        </w:rPr>
        <w:t>Dovaną priėmė ________________</w:t>
      </w:r>
      <w:r w:rsidRPr="00596A9E">
        <w:rPr>
          <w:rFonts w:ascii="Times New Roman" w:hAnsi="Times New Roman" w:cs="Times New Roman"/>
          <w:sz w:val="24"/>
          <w:szCs w:val="24"/>
        </w:rPr>
        <w:tab/>
        <w:t>_____________________</w:t>
      </w:r>
      <w:r w:rsidRPr="00596A9E">
        <w:rPr>
          <w:rFonts w:ascii="Times New Roman" w:hAnsi="Times New Roman" w:cs="Times New Roman"/>
          <w:sz w:val="24"/>
          <w:szCs w:val="24"/>
        </w:rPr>
        <w:tab/>
        <w:t>___________________________</w:t>
      </w:r>
    </w:p>
    <w:p w14:paraId="284D4641" w14:textId="77777777" w:rsidR="00193164" w:rsidRPr="00596A9E" w:rsidRDefault="00193164" w:rsidP="006B2502">
      <w:pPr>
        <w:jc w:val="both"/>
        <w:rPr>
          <w:rFonts w:ascii="Times New Roman" w:hAnsi="Times New Roman" w:cs="Times New Roman"/>
          <w:sz w:val="24"/>
          <w:szCs w:val="24"/>
        </w:rPr>
      </w:pPr>
      <w:r w:rsidRPr="00596A9E">
        <w:rPr>
          <w:rFonts w:ascii="Times New Roman" w:hAnsi="Times New Roman" w:cs="Times New Roman"/>
          <w:sz w:val="24"/>
          <w:szCs w:val="24"/>
        </w:rPr>
        <w:tab/>
        <w:t>(pareigos)</w:t>
      </w:r>
      <w:r w:rsidRPr="00596A9E">
        <w:rPr>
          <w:rFonts w:ascii="Times New Roman" w:hAnsi="Times New Roman" w:cs="Times New Roman"/>
          <w:sz w:val="24"/>
          <w:szCs w:val="24"/>
        </w:rPr>
        <w:tab/>
      </w:r>
      <w:r w:rsidRPr="00596A9E">
        <w:rPr>
          <w:rFonts w:ascii="Times New Roman" w:hAnsi="Times New Roman" w:cs="Times New Roman"/>
          <w:sz w:val="24"/>
          <w:szCs w:val="24"/>
        </w:rPr>
        <w:tab/>
        <w:t>(parašas)</w:t>
      </w:r>
      <w:r w:rsidRPr="00596A9E">
        <w:rPr>
          <w:rFonts w:ascii="Times New Roman" w:hAnsi="Times New Roman" w:cs="Times New Roman"/>
          <w:sz w:val="24"/>
          <w:szCs w:val="24"/>
        </w:rPr>
        <w:tab/>
      </w:r>
      <w:r w:rsidRPr="00596A9E">
        <w:rPr>
          <w:rFonts w:ascii="Times New Roman" w:hAnsi="Times New Roman" w:cs="Times New Roman"/>
          <w:sz w:val="24"/>
          <w:szCs w:val="24"/>
        </w:rPr>
        <w:tab/>
        <w:t>(vardas, pavardė)</w:t>
      </w:r>
    </w:p>
    <w:p w14:paraId="378CE16A" w14:textId="77777777" w:rsidR="008857A1" w:rsidRPr="00596A9E" w:rsidRDefault="008857A1" w:rsidP="006B2502">
      <w:pPr>
        <w:jc w:val="both"/>
        <w:rPr>
          <w:rFonts w:ascii="Times New Roman" w:hAnsi="Times New Roman" w:cs="Times New Roman"/>
          <w:sz w:val="24"/>
          <w:szCs w:val="24"/>
        </w:rPr>
        <w:sectPr w:rsidR="008857A1" w:rsidRPr="00596A9E" w:rsidSect="00596A9E">
          <w:pgSz w:w="11906" w:h="16838"/>
          <w:pgMar w:top="1134" w:right="567" w:bottom="1134" w:left="1701" w:header="567" w:footer="567" w:gutter="0"/>
          <w:cols w:space="1296"/>
          <w:docGrid w:linePitch="360"/>
        </w:sectPr>
      </w:pPr>
    </w:p>
    <w:p w14:paraId="2718F520" w14:textId="77777777" w:rsidR="001C5415" w:rsidRPr="00596A9E" w:rsidRDefault="001C5415" w:rsidP="001C5415">
      <w:pPr>
        <w:ind w:left="7371"/>
        <w:rPr>
          <w:rFonts w:ascii="Times New Roman" w:hAnsi="Times New Roman" w:cs="Times New Roman"/>
          <w:sz w:val="24"/>
          <w:szCs w:val="24"/>
        </w:rPr>
      </w:pPr>
      <w:r w:rsidRPr="00596A9E">
        <w:rPr>
          <w:rFonts w:ascii="Times New Roman" w:hAnsi="Times New Roman" w:cs="Times New Roman"/>
          <w:sz w:val="24"/>
          <w:szCs w:val="24"/>
        </w:rPr>
        <w:lastRenderedPageBreak/>
        <w:t xml:space="preserve">Dovanų, gautų pagal tarptautinį protokolą ar tradicijas, bei reprezentacijai skirtų dovanų perdavimo, vertinimo, registravimo, saugojimo ir eksponavimo </w:t>
      </w:r>
      <w:r>
        <w:rPr>
          <w:rFonts w:ascii="Times New Roman" w:hAnsi="Times New Roman" w:cs="Times New Roman"/>
          <w:sz w:val="24"/>
          <w:szCs w:val="24"/>
        </w:rPr>
        <w:t xml:space="preserve">Druskininkų savivaldybės visuomenės sveikatos biure </w:t>
      </w:r>
      <w:r w:rsidRPr="00596A9E">
        <w:rPr>
          <w:rFonts w:ascii="Times New Roman" w:hAnsi="Times New Roman" w:cs="Times New Roman"/>
          <w:sz w:val="24"/>
          <w:szCs w:val="24"/>
        </w:rPr>
        <w:t>tvarkos aprašo</w:t>
      </w:r>
    </w:p>
    <w:p w14:paraId="33D3838B" w14:textId="77777777" w:rsidR="008857A1" w:rsidRPr="00596A9E" w:rsidRDefault="008857A1" w:rsidP="008857A1">
      <w:pPr>
        <w:ind w:left="7513"/>
        <w:rPr>
          <w:rFonts w:ascii="Times New Roman" w:hAnsi="Times New Roman" w:cs="Times New Roman"/>
          <w:sz w:val="24"/>
          <w:szCs w:val="24"/>
        </w:rPr>
      </w:pPr>
      <w:r w:rsidRPr="00596A9E">
        <w:rPr>
          <w:rFonts w:ascii="Times New Roman" w:hAnsi="Times New Roman" w:cs="Times New Roman"/>
          <w:sz w:val="24"/>
          <w:szCs w:val="24"/>
        </w:rPr>
        <w:t>4 priedas</w:t>
      </w:r>
    </w:p>
    <w:p w14:paraId="546A4556" w14:textId="77777777" w:rsidR="00036681" w:rsidRPr="00596A9E" w:rsidRDefault="00036681" w:rsidP="00036681">
      <w:pPr>
        <w:spacing w:after="0"/>
        <w:jc w:val="center"/>
        <w:rPr>
          <w:rFonts w:ascii="Times New Roman" w:hAnsi="Times New Roman" w:cs="Times New Roman"/>
          <w:b/>
          <w:sz w:val="24"/>
          <w:szCs w:val="24"/>
        </w:rPr>
      </w:pPr>
      <w:r w:rsidRPr="00596A9E">
        <w:rPr>
          <w:rFonts w:ascii="Times New Roman" w:hAnsi="Times New Roman" w:cs="Times New Roman"/>
          <w:b/>
          <w:sz w:val="24"/>
          <w:szCs w:val="24"/>
        </w:rPr>
        <w:t>DOVANŲ, GAUTŲ PAGAL TARPTAUTINĮ PROTOKOLĄ AR TRADICIJAS,</w:t>
      </w:r>
    </w:p>
    <w:p w14:paraId="0BF2C5EB" w14:textId="77777777" w:rsidR="008857A1" w:rsidRPr="00596A9E" w:rsidRDefault="00036681" w:rsidP="00036681">
      <w:pPr>
        <w:jc w:val="center"/>
        <w:rPr>
          <w:rFonts w:ascii="Times New Roman" w:hAnsi="Times New Roman" w:cs="Times New Roman"/>
          <w:b/>
          <w:sz w:val="24"/>
          <w:szCs w:val="24"/>
        </w:rPr>
      </w:pPr>
      <w:r w:rsidRPr="00596A9E">
        <w:rPr>
          <w:rFonts w:ascii="Times New Roman" w:hAnsi="Times New Roman" w:cs="Times New Roman"/>
          <w:b/>
          <w:sz w:val="24"/>
          <w:szCs w:val="24"/>
        </w:rPr>
        <w:t>BEI REPRECENTACIJAI SKIRTŲ DOVANŲ REGISTRACIJOS ŽURNALAS</w:t>
      </w:r>
    </w:p>
    <w:tbl>
      <w:tblPr>
        <w:tblStyle w:val="Lentelstinklelis"/>
        <w:tblW w:w="0" w:type="auto"/>
        <w:tblLook w:val="04A0" w:firstRow="1" w:lastRow="0" w:firstColumn="1" w:lastColumn="0" w:noHBand="0" w:noVBand="1"/>
      </w:tblPr>
      <w:tblGrid>
        <w:gridCol w:w="1579"/>
        <w:gridCol w:w="1580"/>
        <w:gridCol w:w="1580"/>
        <w:gridCol w:w="1580"/>
        <w:gridCol w:w="1580"/>
        <w:gridCol w:w="1580"/>
        <w:gridCol w:w="1580"/>
        <w:gridCol w:w="1580"/>
        <w:gridCol w:w="1696"/>
      </w:tblGrid>
      <w:tr w:rsidR="00036681" w:rsidRPr="00596A9E" w14:paraId="6EE55313" w14:textId="77777777" w:rsidTr="00036681">
        <w:tc>
          <w:tcPr>
            <w:tcW w:w="1579" w:type="dxa"/>
            <w:vAlign w:val="bottom"/>
          </w:tcPr>
          <w:p w14:paraId="7B9F7B65" w14:textId="77777777" w:rsidR="00036681" w:rsidRPr="00596A9E" w:rsidRDefault="00036681" w:rsidP="00036681">
            <w:pPr>
              <w:jc w:val="center"/>
              <w:rPr>
                <w:rFonts w:ascii="Times New Roman" w:hAnsi="Times New Roman" w:cs="Times New Roman"/>
                <w:sz w:val="24"/>
                <w:szCs w:val="24"/>
              </w:rPr>
            </w:pPr>
            <w:r w:rsidRPr="00596A9E">
              <w:rPr>
                <w:rFonts w:ascii="Times New Roman" w:hAnsi="Times New Roman" w:cs="Times New Roman"/>
                <w:sz w:val="24"/>
                <w:szCs w:val="24"/>
              </w:rPr>
              <w:t>Eil.nr.</w:t>
            </w:r>
          </w:p>
        </w:tc>
        <w:tc>
          <w:tcPr>
            <w:tcW w:w="1580" w:type="dxa"/>
            <w:vAlign w:val="bottom"/>
          </w:tcPr>
          <w:p w14:paraId="304DC648" w14:textId="77777777" w:rsidR="00036681" w:rsidRPr="00596A9E" w:rsidRDefault="00036681" w:rsidP="00036681">
            <w:pPr>
              <w:jc w:val="center"/>
              <w:rPr>
                <w:rFonts w:ascii="Times New Roman" w:hAnsi="Times New Roman" w:cs="Times New Roman"/>
                <w:sz w:val="24"/>
                <w:szCs w:val="24"/>
              </w:rPr>
            </w:pPr>
            <w:r w:rsidRPr="00596A9E">
              <w:rPr>
                <w:rFonts w:ascii="Times New Roman" w:hAnsi="Times New Roman" w:cs="Times New Roman"/>
                <w:sz w:val="24"/>
                <w:szCs w:val="24"/>
              </w:rPr>
              <w:t>Data</w:t>
            </w:r>
          </w:p>
        </w:tc>
        <w:tc>
          <w:tcPr>
            <w:tcW w:w="1580" w:type="dxa"/>
            <w:vAlign w:val="bottom"/>
          </w:tcPr>
          <w:p w14:paraId="32BC83E9" w14:textId="77777777" w:rsidR="00036681" w:rsidRPr="00596A9E" w:rsidRDefault="00036681" w:rsidP="00036681">
            <w:pPr>
              <w:jc w:val="center"/>
              <w:rPr>
                <w:rFonts w:ascii="Times New Roman" w:hAnsi="Times New Roman" w:cs="Times New Roman"/>
                <w:sz w:val="24"/>
                <w:szCs w:val="24"/>
              </w:rPr>
            </w:pPr>
            <w:r w:rsidRPr="00596A9E">
              <w:rPr>
                <w:rFonts w:ascii="Times New Roman" w:hAnsi="Times New Roman" w:cs="Times New Roman"/>
                <w:sz w:val="24"/>
                <w:szCs w:val="24"/>
              </w:rPr>
              <w:t>Dovaną teikusio asmens vardas, pavardė, juridinio asmens pavadinimas</w:t>
            </w:r>
          </w:p>
        </w:tc>
        <w:tc>
          <w:tcPr>
            <w:tcW w:w="1580" w:type="dxa"/>
            <w:vAlign w:val="bottom"/>
          </w:tcPr>
          <w:p w14:paraId="051D4DA0" w14:textId="77777777" w:rsidR="00036681" w:rsidRPr="00596A9E" w:rsidRDefault="00036681" w:rsidP="00036681">
            <w:pPr>
              <w:jc w:val="center"/>
              <w:rPr>
                <w:rFonts w:ascii="Times New Roman" w:hAnsi="Times New Roman" w:cs="Times New Roman"/>
                <w:sz w:val="24"/>
                <w:szCs w:val="24"/>
              </w:rPr>
            </w:pPr>
            <w:r w:rsidRPr="00596A9E">
              <w:rPr>
                <w:rFonts w:ascii="Times New Roman" w:hAnsi="Times New Roman" w:cs="Times New Roman"/>
                <w:sz w:val="24"/>
                <w:szCs w:val="24"/>
              </w:rPr>
              <w:t>Dovanos teikimo tikslas</w:t>
            </w:r>
          </w:p>
        </w:tc>
        <w:tc>
          <w:tcPr>
            <w:tcW w:w="1580" w:type="dxa"/>
            <w:vAlign w:val="bottom"/>
          </w:tcPr>
          <w:p w14:paraId="5037ADA5" w14:textId="77777777" w:rsidR="00036681" w:rsidRPr="00596A9E" w:rsidRDefault="00036681" w:rsidP="00036681">
            <w:pPr>
              <w:jc w:val="center"/>
              <w:rPr>
                <w:rFonts w:ascii="Times New Roman" w:hAnsi="Times New Roman" w:cs="Times New Roman"/>
                <w:sz w:val="24"/>
                <w:szCs w:val="24"/>
              </w:rPr>
            </w:pPr>
            <w:r w:rsidRPr="00596A9E">
              <w:rPr>
                <w:rFonts w:ascii="Times New Roman" w:hAnsi="Times New Roman" w:cs="Times New Roman"/>
                <w:sz w:val="24"/>
                <w:szCs w:val="24"/>
              </w:rPr>
              <w:t>Darbuotojas gavęs dovaną</w:t>
            </w:r>
          </w:p>
        </w:tc>
        <w:tc>
          <w:tcPr>
            <w:tcW w:w="1580" w:type="dxa"/>
            <w:vAlign w:val="bottom"/>
          </w:tcPr>
          <w:p w14:paraId="030D6777" w14:textId="77777777" w:rsidR="00036681" w:rsidRPr="00596A9E" w:rsidRDefault="00036681" w:rsidP="00036681">
            <w:pPr>
              <w:jc w:val="center"/>
              <w:rPr>
                <w:rFonts w:ascii="Times New Roman" w:hAnsi="Times New Roman" w:cs="Times New Roman"/>
                <w:sz w:val="24"/>
                <w:szCs w:val="24"/>
              </w:rPr>
            </w:pPr>
            <w:r w:rsidRPr="00596A9E">
              <w:rPr>
                <w:rFonts w:ascii="Times New Roman" w:hAnsi="Times New Roman" w:cs="Times New Roman"/>
                <w:sz w:val="24"/>
                <w:szCs w:val="24"/>
              </w:rPr>
              <w:t>Dovana (dovanos pavadinimas ar aprašymas ir vertė)</w:t>
            </w:r>
          </w:p>
        </w:tc>
        <w:tc>
          <w:tcPr>
            <w:tcW w:w="1580" w:type="dxa"/>
            <w:vAlign w:val="bottom"/>
          </w:tcPr>
          <w:p w14:paraId="3446EF83" w14:textId="77777777" w:rsidR="00036681" w:rsidRPr="00596A9E" w:rsidRDefault="00036681" w:rsidP="00036681">
            <w:pPr>
              <w:jc w:val="center"/>
              <w:rPr>
                <w:rFonts w:ascii="Times New Roman" w:hAnsi="Times New Roman" w:cs="Times New Roman"/>
                <w:sz w:val="24"/>
                <w:szCs w:val="24"/>
              </w:rPr>
            </w:pPr>
            <w:r w:rsidRPr="00596A9E">
              <w:rPr>
                <w:rFonts w:ascii="Times New Roman" w:hAnsi="Times New Roman" w:cs="Times New Roman"/>
                <w:sz w:val="24"/>
                <w:szCs w:val="24"/>
              </w:rPr>
              <w:t>Dovanos teikimo ar gavimo aplinkybės</w:t>
            </w:r>
          </w:p>
        </w:tc>
        <w:tc>
          <w:tcPr>
            <w:tcW w:w="1580" w:type="dxa"/>
            <w:vAlign w:val="bottom"/>
          </w:tcPr>
          <w:p w14:paraId="205F3FAC" w14:textId="77777777" w:rsidR="00036681" w:rsidRPr="00596A9E" w:rsidRDefault="00036681" w:rsidP="00036681">
            <w:pPr>
              <w:jc w:val="center"/>
              <w:rPr>
                <w:rFonts w:ascii="Times New Roman" w:hAnsi="Times New Roman" w:cs="Times New Roman"/>
                <w:sz w:val="24"/>
                <w:szCs w:val="24"/>
              </w:rPr>
            </w:pPr>
            <w:r w:rsidRPr="00596A9E">
              <w:rPr>
                <w:rFonts w:ascii="Times New Roman" w:hAnsi="Times New Roman" w:cs="Times New Roman"/>
                <w:sz w:val="24"/>
                <w:szCs w:val="24"/>
              </w:rPr>
              <w:t>Dovanos statusas (priimta, atsisakyta priimti, grąžinta, saugoma)</w:t>
            </w:r>
          </w:p>
        </w:tc>
        <w:tc>
          <w:tcPr>
            <w:tcW w:w="1580" w:type="dxa"/>
            <w:vAlign w:val="bottom"/>
          </w:tcPr>
          <w:p w14:paraId="011A741E" w14:textId="77777777" w:rsidR="00036681" w:rsidRPr="00596A9E" w:rsidRDefault="00036681" w:rsidP="00036681">
            <w:pPr>
              <w:jc w:val="center"/>
              <w:rPr>
                <w:rFonts w:ascii="Times New Roman" w:hAnsi="Times New Roman" w:cs="Times New Roman"/>
                <w:sz w:val="24"/>
                <w:szCs w:val="24"/>
              </w:rPr>
            </w:pPr>
            <w:r w:rsidRPr="00596A9E">
              <w:rPr>
                <w:rFonts w:ascii="Times New Roman" w:hAnsi="Times New Roman" w:cs="Times New Roman"/>
                <w:sz w:val="24"/>
                <w:szCs w:val="24"/>
              </w:rPr>
              <w:t>Antikorupcinės komisijos rekomendacija</w:t>
            </w:r>
          </w:p>
        </w:tc>
      </w:tr>
      <w:tr w:rsidR="00036681" w:rsidRPr="00596A9E" w14:paraId="480963F5" w14:textId="77777777" w:rsidTr="00036681">
        <w:tc>
          <w:tcPr>
            <w:tcW w:w="1579" w:type="dxa"/>
          </w:tcPr>
          <w:p w14:paraId="6EB0F83C" w14:textId="77777777" w:rsidR="00036681" w:rsidRPr="00596A9E" w:rsidRDefault="00036681" w:rsidP="006B2502">
            <w:pPr>
              <w:jc w:val="both"/>
              <w:rPr>
                <w:rFonts w:ascii="Times New Roman" w:hAnsi="Times New Roman" w:cs="Times New Roman"/>
                <w:sz w:val="24"/>
                <w:szCs w:val="24"/>
              </w:rPr>
            </w:pPr>
          </w:p>
        </w:tc>
        <w:tc>
          <w:tcPr>
            <w:tcW w:w="1580" w:type="dxa"/>
          </w:tcPr>
          <w:p w14:paraId="1630169A" w14:textId="77777777" w:rsidR="00036681" w:rsidRPr="00596A9E" w:rsidRDefault="00036681" w:rsidP="006B2502">
            <w:pPr>
              <w:jc w:val="both"/>
              <w:rPr>
                <w:rFonts w:ascii="Times New Roman" w:hAnsi="Times New Roman" w:cs="Times New Roman"/>
                <w:sz w:val="24"/>
                <w:szCs w:val="24"/>
              </w:rPr>
            </w:pPr>
          </w:p>
        </w:tc>
        <w:tc>
          <w:tcPr>
            <w:tcW w:w="1580" w:type="dxa"/>
          </w:tcPr>
          <w:p w14:paraId="4DDFCEB6" w14:textId="77777777" w:rsidR="00036681" w:rsidRPr="00596A9E" w:rsidRDefault="00036681" w:rsidP="006B2502">
            <w:pPr>
              <w:jc w:val="both"/>
              <w:rPr>
                <w:rFonts w:ascii="Times New Roman" w:hAnsi="Times New Roman" w:cs="Times New Roman"/>
                <w:sz w:val="24"/>
                <w:szCs w:val="24"/>
              </w:rPr>
            </w:pPr>
          </w:p>
        </w:tc>
        <w:tc>
          <w:tcPr>
            <w:tcW w:w="1580" w:type="dxa"/>
          </w:tcPr>
          <w:p w14:paraId="1E0A01DF" w14:textId="77777777" w:rsidR="00036681" w:rsidRPr="00596A9E" w:rsidRDefault="00036681" w:rsidP="006B2502">
            <w:pPr>
              <w:jc w:val="both"/>
              <w:rPr>
                <w:rFonts w:ascii="Times New Roman" w:hAnsi="Times New Roman" w:cs="Times New Roman"/>
                <w:sz w:val="24"/>
                <w:szCs w:val="24"/>
              </w:rPr>
            </w:pPr>
          </w:p>
        </w:tc>
        <w:tc>
          <w:tcPr>
            <w:tcW w:w="1580" w:type="dxa"/>
          </w:tcPr>
          <w:p w14:paraId="00F6951E" w14:textId="77777777" w:rsidR="00036681" w:rsidRPr="00596A9E" w:rsidRDefault="00036681" w:rsidP="006B2502">
            <w:pPr>
              <w:jc w:val="both"/>
              <w:rPr>
                <w:rFonts w:ascii="Times New Roman" w:hAnsi="Times New Roman" w:cs="Times New Roman"/>
                <w:sz w:val="24"/>
                <w:szCs w:val="24"/>
              </w:rPr>
            </w:pPr>
          </w:p>
        </w:tc>
        <w:tc>
          <w:tcPr>
            <w:tcW w:w="1580" w:type="dxa"/>
          </w:tcPr>
          <w:p w14:paraId="0EC34FDB" w14:textId="77777777" w:rsidR="00036681" w:rsidRPr="00596A9E" w:rsidRDefault="00036681" w:rsidP="006B2502">
            <w:pPr>
              <w:jc w:val="both"/>
              <w:rPr>
                <w:rFonts w:ascii="Times New Roman" w:hAnsi="Times New Roman" w:cs="Times New Roman"/>
                <w:sz w:val="24"/>
                <w:szCs w:val="24"/>
              </w:rPr>
            </w:pPr>
          </w:p>
        </w:tc>
        <w:tc>
          <w:tcPr>
            <w:tcW w:w="1580" w:type="dxa"/>
          </w:tcPr>
          <w:p w14:paraId="75DB41A0" w14:textId="77777777" w:rsidR="00036681" w:rsidRPr="00596A9E" w:rsidRDefault="00036681" w:rsidP="006B2502">
            <w:pPr>
              <w:jc w:val="both"/>
              <w:rPr>
                <w:rFonts w:ascii="Times New Roman" w:hAnsi="Times New Roman" w:cs="Times New Roman"/>
                <w:sz w:val="24"/>
                <w:szCs w:val="24"/>
              </w:rPr>
            </w:pPr>
          </w:p>
        </w:tc>
        <w:tc>
          <w:tcPr>
            <w:tcW w:w="1580" w:type="dxa"/>
          </w:tcPr>
          <w:p w14:paraId="77717DE3" w14:textId="77777777" w:rsidR="00036681" w:rsidRPr="00596A9E" w:rsidRDefault="00036681" w:rsidP="006B2502">
            <w:pPr>
              <w:jc w:val="both"/>
              <w:rPr>
                <w:rFonts w:ascii="Times New Roman" w:hAnsi="Times New Roman" w:cs="Times New Roman"/>
                <w:sz w:val="24"/>
                <w:szCs w:val="24"/>
              </w:rPr>
            </w:pPr>
          </w:p>
        </w:tc>
        <w:tc>
          <w:tcPr>
            <w:tcW w:w="1580" w:type="dxa"/>
          </w:tcPr>
          <w:p w14:paraId="57F75F21" w14:textId="77777777" w:rsidR="00036681" w:rsidRPr="00596A9E" w:rsidRDefault="00036681" w:rsidP="006B2502">
            <w:pPr>
              <w:jc w:val="both"/>
              <w:rPr>
                <w:rFonts w:ascii="Times New Roman" w:hAnsi="Times New Roman" w:cs="Times New Roman"/>
                <w:sz w:val="24"/>
                <w:szCs w:val="24"/>
              </w:rPr>
            </w:pPr>
          </w:p>
        </w:tc>
      </w:tr>
      <w:tr w:rsidR="00036681" w:rsidRPr="00596A9E" w14:paraId="46B7E786" w14:textId="77777777" w:rsidTr="00036681">
        <w:tc>
          <w:tcPr>
            <w:tcW w:w="1579" w:type="dxa"/>
          </w:tcPr>
          <w:p w14:paraId="2B4C8838" w14:textId="77777777" w:rsidR="00036681" w:rsidRPr="00596A9E" w:rsidRDefault="00036681" w:rsidP="006B2502">
            <w:pPr>
              <w:jc w:val="both"/>
              <w:rPr>
                <w:rFonts w:ascii="Times New Roman" w:hAnsi="Times New Roman" w:cs="Times New Roman"/>
                <w:sz w:val="24"/>
                <w:szCs w:val="24"/>
              </w:rPr>
            </w:pPr>
          </w:p>
        </w:tc>
        <w:tc>
          <w:tcPr>
            <w:tcW w:w="1580" w:type="dxa"/>
          </w:tcPr>
          <w:p w14:paraId="32129A7F" w14:textId="77777777" w:rsidR="00036681" w:rsidRPr="00596A9E" w:rsidRDefault="00036681" w:rsidP="006B2502">
            <w:pPr>
              <w:jc w:val="both"/>
              <w:rPr>
                <w:rFonts w:ascii="Times New Roman" w:hAnsi="Times New Roman" w:cs="Times New Roman"/>
                <w:sz w:val="24"/>
                <w:szCs w:val="24"/>
              </w:rPr>
            </w:pPr>
          </w:p>
        </w:tc>
        <w:tc>
          <w:tcPr>
            <w:tcW w:w="1580" w:type="dxa"/>
          </w:tcPr>
          <w:p w14:paraId="0EBDBEED" w14:textId="77777777" w:rsidR="00036681" w:rsidRPr="00596A9E" w:rsidRDefault="00036681" w:rsidP="006B2502">
            <w:pPr>
              <w:jc w:val="both"/>
              <w:rPr>
                <w:rFonts w:ascii="Times New Roman" w:hAnsi="Times New Roman" w:cs="Times New Roman"/>
                <w:sz w:val="24"/>
                <w:szCs w:val="24"/>
              </w:rPr>
            </w:pPr>
          </w:p>
        </w:tc>
        <w:tc>
          <w:tcPr>
            <w:tcW w:w="1580" w:type="dxa"/>
          </w:tcPr>
          <w:p w14:paraId="205233D6" w14:textId="77777777" w:rsidR="00036681" w:rsidRPr="00596A9E" w:rsidRDefault="00036681" w:rsidP="006B2502">
            <w:pPr>
              <w:jc w:val="both"/>
              <w:rPr>
                <w:rFonts w:ascii="Times New Roman" w:hAnsi="Times New Roman" w:cs="Times New Roman"/>
                <w:sz w:val="24"/>
                <w:szCs w:val="24"/>
              </w:rPr>
            </w:pPr>
          </w:p>
        </w:tc>
        <w:tc>
          <w:tcPr>
            <w:tcW w:w="1580" w:type="dxa"/>
          </w:tcPr>
          <w:p w14:paraId="0C9B52E4" w14:textId="77777777" w:rsidR="00036681" w:rsidRPr="00596A9E" w:rsidRDefault="00036681" w:rsidP="006B2502">
            <w:pPr>
              <w:jc w:val="both"/>
              <w:rPr>
                <w:rFonts w:ascii="Times New Roman" w:hAnsi="Times New Roman" w:cs="Times New Roman"/>
                <w:sz w:val="24"/>
                <w:szCs w:val="24"/>
              </w:rPr>
            </w:pPr>
          </w:p>
        </w:tc>
        <w:tc>
          <w:tcPr>
            <w:tcW w:w="1580" w:type="dxa"/>
          </w:tcPr>
          <w:p w14:paraId="3DC7A682" w14:textId="77777777" w:rsidR="00036681" w:rsidRPr="00596A9E" w:rsidRDefault="00036681" w:rsidP="006B2502">
            <w:pPr>
              <w:jc w:val="both"/>
              <w:rPr>
                <w:rFonts w:ascii="Times New Roman" w:hAnsi="Times New Roman" w:cs="Times New Roman"/>
                <w:sz w:val="24"/>
                <w:szCs w:val="24"/>
              </w:rPr>
            </w:pPr>
          </w:p>
        </w:tc>
        <w:tc>
          <w:tcPr>
            <w:tcW w:w="1580" w:type="dxa"/>
          </w:tcPr>
          <w:p w14:paraId="2F4B8D1D" w14:textId="77777777" w:rsidR="00036681" w:rsidRPr="00596A9E" w:rsidRDefault="00036681" w:rsidP="006B2502">
            <w:pPr>
              <w:jc w:val="both"/>
              <w:rPr>
                <w:rFonts w:ascii="Times New Roman" w:hAnsi="Times New Roman" w:cs="Times New Roman"/>
                <w:sz w:val="24"/>
                <w:szCs w:val="24"/>
              </w:rPr>
            </w:pPr>
          </w:p>
        </w:tc>
        <w:tc>
          <w:tcPr>
            <w:tcW w:w="1580" w:type="dxa"/>
          </w:tcPr>
          <w:p w14:paraId="00715ABF" w14:textId="77777777" w:rsidR="00036681" w:rsidRPr="00596A9E" w:rsidRDefault="00036681" w:rsidP="006B2502">
            <w:pPr>
              <w:jc w:val="both"/>
              <w:rPr>
                <w:rFonts w:ascii="Times New Roman" w:hAnsi="Times New Roman" w:cs="Times New Roman"/>
                <w:sz w:val="24"/>
                <w:szCs w:val="24"/>
              </w:rPr>
            </w:pPr>
          </w:p>
        </w:tc>
        <w:tc>
          <w:tcPr>
            <w:tcW w:w="1580" w:type="dxa"/>
          </w:tcPr>
          <w:p w14:paraId="17B2F043" w14:textId="77777777" w:rsidR="00036681" w:rsidRPr="00596A9E" w:rsidRDefault="00036681" w:rsidP="006B2502">
            <w:pPr>
              <w:jc w:val="both"/>
              <w:rPr>
                <w:rFonts w:ascii="Times New Roman" w:hAnsi="Times New Roman" w:cs="Times New Roman"/>
                <w:sz w:val="24"/>
                <w:szCs w:val="24"/>
              </w:rPr>
            </w:pPr>
          </w:p>
        </w:tc>
      </w:tr>
      <w:tr w:rsidR="00036681" w:rsidRPr="00596A9E" w14:paraId="6F831B02" w14:textId="77777777" w:rsidTr="00036681">
        <w:tc>
          <w:tcPr>
            <w:tcW w:w="1579" w:type="dxa"/>
          </w:tcPr>
          <w:p w14:paraId="1839D2F7" w14:textId="77777777" w:rsidR="00036681" w:rsidRPr="00596A9E" w:rsidRDefault="00036681" w:rsidP="006B2502">
            <w:pPr>
              <w:jc w:val="both"/>
              <w:rPr>
                <w:rFonts w:ascii="Times New Roman" w:hAnsi="Times New Roman" w:cs="Times New Roman"/>
                <w:sz w:val="24"/>
                <w:szCs w:val="24"/>
              </w:rPr>
            </w:pPr>
          </w:p>
        </w:tc>
        <w:tc>
          <w:tcPr>
            <w:tcW w:w="1580" w:type="dxa"/>
          </w:tcPr>
          <w:p w14:paraId="7D5F1043" w14:textId="77777777" w:rsidR="00036681" w:rsidRPr="00596A9E" w:rsidRDefault="00036681" w:rsidP="006B2502">
            <w:pPr>
              <w:jc w:val="both"/>
              <w:rPr>
                <w:rFonts w:ascii="Times New Roman" w:hAnsi="Times New Roman" w:cs="Times New Roman"/>
                <w:sz w:val="24"/>
                <w:szCs w:val="24"/>
              </w:rPr>
            </w:pPr>
          </w:p>
        </w:tc>
        <w:tc>
          <w:tcPr>
            <w:tcW w:w="1580" w:type="dxa"/>
          </w:tcPr>
          <w:p w14:paraId="42FFE5EE" w14:textId="77777777" w:rsidR="00036681" w:rsidRPr="00596A9E" w:rsidRDefault="00036681" w:rsidP="006B2502">
            <w:pPr>
              <w:jc w:val="both"/>
              <w:rPr>
                <w:rFonts w:ascii="Times New Roman" w:hAnsi="Times New Roman" w:cs="Times New Roman"/>
                <w:sz w:val="24"/>
                <w:szCs w:val="24"/>
              </w:rPr>
            </w:pPr>
          </w:p>
        </w:tc>
        <w:tc>
          <w:tcPr>
            <w:tcW w:w="1580" w:type="dxa"/>
          </w:tcPr>
          <w:p w14:paraId="6E24C495" w14:textId="77777777" w:rsidR="00036681" w:rsidRPr="00596A9E" w:rsidRDefault="00036681" w:rsidP="006B2502">
            <w:pPr>
              <w:jc w:val="both"/>
              <w:rPr>
                <w:rFonts w:ascii="Times New Roman" w:hAnsi="Times New Roman" w:cs="Times New Roman"/>
                <w:sz w:val="24"/>
                <w:szCs w:val="24"/>
              </w:rPr>
            </w:pPr>
          </w:p>
        </w:tc>
        <w:tc>
          <w:tcPr>
            <w:tcW w:w="1580" w:type="dxa"/>
          </w:tcPr>
          <w:p w14:paraId="13968244" w14:textId="77777777" w:rsidR="00036681" w:rsidRPr="00596A9E" w:rsidRDefault="00036681" w:rsidP="006B2502">
            <w:pPr>
              <w:jc w:val="both"/>
              <w:rPr>
                <w:rFonts w:ascii="Times New Roman" w:hAnsi="Times New Roman" w:cs="Times New Roman"/>
                <w:sz w:val="24"/>
                <w:szCs w:val="24"/>
              </w:rPr>
            </w:pPr>
          </w:p>
        </w:tc>
        <w:tc>
          <w:tcPr>
            <w:tcW w:w="1580" w:type="dxa"/>
          </w:tcPr>
          <w:p w14:paraId="1010212E" w14:textId="77777777" w:rsidR="00036681" w:rsidRPr="00596A9E" w:rsidRDefault="00036681" w:rsidP="006B2502">
            <w:pPr>
              <w:jc w:val="both"/>
              <w:rPr>
                <w:rFonts w:ascii="Times New Roman" w:hAnsi="Times New Roman" w:cs="Times New Roman"/>
                <w:sz w:val="24"/>
                <w:szCs w:val="24"/>
              </w:rPr>
            </w:pPr>
          </w:p>
        </w:tc>
        <w:tc>
          <w:tcPr>
            <w:tcW w:w="1580" w:type="dxa"/>
          </w:tcPr>
          <w:p w14:paraId="55D59735" w14:textId="77777777" w:rsidR="00036681" w:rsidRPr="00596A9E" w:rsidRDefault="00036681" w:rsidP="006B2502">
            <w:pPr>
              <w:jc w:val="both"/>
              <w:rPr>
                <w:rFonts w:ascii="Times New Roman" w:hAnsi="Times New Roman" w:cs="Times New Roman"/>
                <w:sz w:val="24"/>
                <w:szCs w:val="24"/>
              </w:rPr>
            </w:pPr>
          </w:p>
        </w:tc>
        <w:tc>
          <w:tcPr>
            <w:tcW w:w="1580" w:type="dxa"/>
          </w:tcPr>
          <w:p w14:paraId="7E16C09D" w14:textId="77777777" w:rsidR="00036681" w:rsidRPr="00596A9E" w:rsidRDefault="00036681" w:rsidP="006B2502">
            <w:pPr>
              <w:jc w:val="both"/>
              <w:rPr>
                <w:rFonts w:ascii="Times New Roman" w:hAnsi="Times New Roman" w:cs="Times New Roman"/>
                <w:sz w:val="24"/>
                <w:szCs w:val="24"/>
              </w:rPr>
            </w:pPr>
          </w:p>
        </w:tc>
        <w:tc>
          <w:tcPr>
            <w:tcW w:w="1580" w:type="dxa"/>
          </w:tcPr>
          <w:p w14:paraId="49E84A9C" w14:textId="77777777" w:rsidR="00036681" w:rsidRPr="00596A9E" w:rsidRDefault="00036681" w:rsidP="006B2502">
            <w:pPr>
              <w:jc w:val="both"/>
              <w:rPr>
                <w:rFonts w:ascii="Times New Roman" w:hAnsi="Times New Roman" w:cs="Times New Roman"/>
                <w:sz w:val="24"/>
                <w:szCs w:val="24"/>
              </w:rPr>
            </w:pPr>
          </w:p>
        </w:tc>
      </w:tr>
    </w:tbl>
    <w:p w14:paraId="13B021DA" w14:textId="77777777" w:rsidR="00036681" w:rsidRPr="00596A9E" w:rsidRDefault="00036681" w:rsidP="006B2502">
      <w:pPr>
        <w:jc w:val="both"/>
        <w:rPr>
          <w:rFonts w:ascii="Times New Roman" w:hAnsi="Times New Roman" w:cs="Times New Roman"/>
          <w:sz w:val="24"/>
          <w:szCs w:val="24"/>
        </w:rPr>
      </w:pPr>
    </w:p>
    <w:p w14:paraId="670F6110" w14:textId="77777777" w:rsidR="00036681" w:rsidRPr="00596A9E" w:rsidRDefault="00036681" w:rsidP="006B2502">
      <w:pPr>
        <w:jc w:val="both"/>
        <w:rPr>
          <w:rFonts w:ascii="Times New Roman" w:hAnsi="Times New Roman" w:cs="Times New Roman"/>
          <w:sz w:val="24"/>
          <w:szCs w:val="24"/>
        </w:rPr>
      </w:pPr>
    </w:p>
    <w:sectPr w:rsidR="00036681" w:rsidRPr="00596A9E" w:rsidSect="00596A9E">
      <w:pgSz w:w="16838" w:h="11906" w:orient="landscape"/>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85086"/>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60E4D96"/>
    <w:multiLevelType w:val="hybridMultilevel"/>
    <w:tmpl w:val="3364CCF2"/>
    <w:lvl w:ilvl="0" w:tplc="C80CF36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6C"/>
    <w:rsid w:val="00025F69"/>
    <w:rsid w:val="00036681"/>
    <w:rsid w:val="000765FE"/>
    <w:rsid w:val="000A70B0"/>
    <w:rsid w:val="00116167"/>
    <w:rsid w:val="001527D7"/>
    <w:rsid w:val="00193164"/>
    <w:rsid w:val="001C5415"/>
    <w:rsid w:val="002A6467"/>
    <w:rsid w:val="002D6E68"/>
    <w:rsid w:val="00366D02"/>
    <w:rsid w:val="00473D9A"/>
    <w:rsid w:val="004F1961"/>
    <w:rsid w:val="00527AFB"/>
    <w:rsid w:val="00596A9E"/>
    <w:rsid w:val="00620C6C"/>
    <w:rsid w:val="00685986"/>
    <w:rsid w:val="006B2502"/>
    <w:rsid w:val="006F33C1"/>
    <w:rsid w:val="00783061"/>
    <w:rsid w:val="007C5C2C"/>
    <w:rsid w:val="00820636"/>
    <w:rsid w:val="008857A1"/>
    <w:rsid w:val="00892CC9"/>
    <w:rsid w:val="008C39DC"/>
    <w:rsid w:val="00946404"/>
    <w:rsid w:val="00957BAE"/>
    <w:rsid w:val="009F6BB3"/>
    <w:rsid w:val="00A40F3B"/>
    <w:rsid w:val="00A549D1"/>
    <w:rsid w:val="00B16E7E"/>
    <w:rsid w:val="00B7379D"/>
    <w:rsid w:val="00B75E58"/>
    <w:rsid w:val="00D3587F"/>
    <w:rsid w:val="00DB5565"/>
    <w:rsid w:val="00DE5EB0"/>
    <w:rsid w:val="00E25853"/>
    <w:rsid w:val="00EC061B"/>
    <w:rsid w:val="00EF256F"/>
    <w:rsid w:val="00EF767E"/>
    <w:rsid w:val="00F56E0B"/>
    <w:rsid w:val="00FF5D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4B0C"/>
  <w15:docId w15:val="{37F54BAB-22DC-4AAB-97F5-B3BE45A7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20C6C"/>
    <w:pPr>
      <w:ind w:left="720"/>
      <w:contextualSpacing/>
    </w:pPr>
  </w:style>
  <w:style w:type="character" w:styleId="Hipersaitas">
    <w:name w:val="Hyperlink"/>
    <w:basedOn w:val="Numatytasispastraiposriftas"/>
    <w:uiPriority w:val="99"/>
    <w:unhideWhenUsed/>
    <w:rsid w:val="00B16E7E"/>
    <w:rPr>
      <w:color w:val="0000FF" w:themeColor="hyperlink"/>
      <w:u w:val="single"/>
    </w:rPr>
  </w:style>
  <w:style w:type="table" w:styleId="Lentelstinklelis">
    <w:name w:val="Table Grid"/>
    <w:basedOn w:val="prastojilentel"/>
    <w:uiPriority w:val="59"/>
    <w:rsid w:val="00366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tek.lt/wp-content/uploads/2021/01/VTEK_Rekomendacines_gaires_del_dovanu_ir_paslaugu_priemimo_apribojimu_20200312_fin.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1C4A3-A48C-41B0-B354-8CA7F2D8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7871</Words>
  <Characters>4488</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Alma Valickiene</cp:lastModifiedBy>
  <cp:revision>12</cp:revision>
  <cp:lastPrinted>2024-02-13T08:10:00Z</cp:lastPrinted>
  <dcterms:created xsi:type="dcterms:W3CDTF">2024-02-13T06:40:00Z</dcterms:created>
  <dcterms:modified xsi:type="dcterms:W3CDTF">2024-02-13T08:15:00Z</dcterms:modified>
</cp:coreProperties>
</file>